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754FAC64"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2E4C7D">
        <w:rPr>
          <w:rFonts w:ascii="Arial" w:eastAsiaTheme="minorEastAsia" w:hAnsi="Arial" w:cs="Arial" w:hint="eastAsia"/>
          <w:b/>
          <w:bCs/>
          <w:sz w:val="28"/>
          <w:lang w:eastAsia="ko-KR"/>
        </w:rPr>
        <w:t xml:space="preserve">Meeting </w:t>
      </w:r>
      <w:r w:rsidR="009F3785" w:rsidRPr="001E7A8B">
        <w:rPr>
          <w:rFonts w:ascii="Arial" w:eastAsia="LG Smart_Korean Regular" w:hAnsi="Arial" w:cs="Arial"/>
          <w:b/>
          <w:bCs/>
          <w:sz w:val="28"/>
        </w:rPr>
        <w:t>9</w:t>
      </w:r>
      <w:r w:rsidR="009F3785">
        <w:rPr>
          <w:rFonts w:ascii="Arial" w:eastAsia="LG Smart_Korean Regular" w:hAnsi="Arial" w:cs="Arial"/>
          <w:b/>
          <w:bCs/>
          <w:sz w:val="28"/>
        </w:rPr>
        <w:t>1</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9F3785" w:rsidRPr="00506024">
        <w:rPr>
          <w:rFonts w:ascii="Arial" w:hAnsi="Arial" w:cs="Arial"/>
          <w:b/>
          <w:bCs/>
          <w:sz w:val="28"/>
        </w:rPr>
        <w:t>1</w:t>
      </w:r>
      <w:r w:rsidR="009F3785">
        <w:rPr>
          <w:rFonts w:ascii="Arial" w:hAnsi="Arial" w:cs="Arial"/>
          <w:b/>
          <w:bCs/>
          <w:sz w:val="28"/>
        </w:rPr>
        <w:t>7</w:t>
      </w:r>
      <w:r w:rsidR="000C6C3E">
        <w:rPr>
          <w:rFonts w:ascii="Arial" w:eastAsiaTheme="minorEastAsia" w:hAnsi="Arial" w:cs="Arial"/>
          <w:b/>
          <w:bCs/>
          <w:sz w:val="28"/>
          <w:lang w:eastAsia="ko-KR"/>
        </w:rPr>
        <w:t>19937</w:t>
      </w:r>
    </w:p>
    <w:p w14:paraId="7C374FBB" w14:textId="4FA16ABF" w:rsidR="00194092" w:rsidRDefault="009F3785"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6E4462CD" w14:textId="4449593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52C20">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452C20">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E88F77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F3785" w:rsidRPr="009F3785">
        <w:rPr>
          <w:rFonts w:ascii="Arial" w:hAnsi="Arial"/>
          <w:sz w:val="24"/>
        </w:rPr>
        <w:t>Remaining issues on rate matching resources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3413AE9A" w:rsidR="00C1458F" w:rsidRPr="00DF3E4F" w:rsidRDefault="00452C20" w:rsidP="008D5C57">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This is </w:t>
      </w:r>
      <w:r w:rsidR="00C16527">
        <w:rPr>
          <w:rFonts w:eastAsia="바탕"/>
          <w:sz w:val="22"/>
          <w:szCs w:val="22"/>
          <w:lang w:val="en-US" w:eastAsia="ko-KR"/>
        </w:rPr>
        <w:t xml:space="preserve">a </w:t>
      </w:r>
      <w:r>
        <w:rPr>
          <w:rFonts w:eastAsia="바탕"/>
          <w:sz w:val="22"/>
          <w:szCs w:val="22"/>
          <w:lang w:val="en-US" w:eastAsia="ko-KR"/>
        </w:rPr>
        <w:t>revision of R1-171</w:t>
      </w:r>
      <w:r w:rsidR="009F3785">
        <w:rPr>
          <w:rFonts w:eastAsia="바탕"/>
          <w:sz w:val="22"/>
          <w:szCs w:val="22"/>
          <w:lang w:val="en-US" w:eastAsia="ko-KR"/>
        </w:rPr>
        <w:t>7974</w:t>
      </w:r>
      <w:r>
        <w:rPr>
          <w:rFonts w:eastAsia="바탕"/>
          <w:sz w:val="22"/>
          <w:szCs w:val="22"/>
          <w:lang w:val="en-US" w:eastAsia="ko-KR"/>
        </w:rPr>
        <w:t xml:space="preserve">. </w:t>
      </w:r>
      <w:r w:rsidR="00C1458F" w:rsidRPr="00DF3E4F">
        <w:rPr>
          <w:rFonts w:eastAsia="바탕"/>
          <w:sz w:val="22"/>
          <w:szCs w:val="22"/>
          <w:lang w:val="en-US" w:eastAsia="ko-KR"/>
        </w:rPr>
        <w:t xml:space="preserve">In </w:t>
      </w:r>
      <w:r w:rsidR="00AE72DE">
        <w:rPr>
          <w:rFonts w:eastAsia="바탕" w:hint="eastAsia"/>
          <w:sz w:val="22"/>
          <w:szCs w:val="22"/>
          <w:lang w:val="en-US" w:eastAsia="ko-KR"/>
        </w:rPr>
        <w:t>the previous</w:t>
      </w:r>
      <w:r w:rsidR="00CB1D3C">
        <w:rPr>
          <w:rFonts w:eastAsia="바탕"/>
          <w:sz w:val="22"/>
          <w:szCs w:val="22"/>
          <w:lang w:val="en-US" w:eastAsia="ko-KR"/>
        </w:rPr>
        <w:t xml:space="preserve"> </w:t>
      </w:r>
      <w:r w:rsidR="00C1458F" w:rsidRPr="00DF3E4F">
        <w:rPr>
          <w:rFonts w:eastAsia="바탕"/>
          <w:sz w:val="22"/>
          <w:szCs w:val="22"/>
          <w:lang w:val="en-US" w:eastAsia="ko-KR"/>
        </w:rPr>
        <w:t>meeting</w:t>
      </w:r>
      <w:r w:rsidR="001B43DF">
        <w:rPr>
          <w:rFonts w:eastAsia="바탕"/>
          <w:sz w:val="22"/>
          <w:szCs w:val="22"/>
          <w:lang w:val="en-US" w:eastAsia="ko-KR"/>
        </w:rPr>
        <w:t xml:space="preserve"> and email discussion</w:t>
      </w:r>
      <w:r w:rsidR="00C1458F"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AE72DE">
        <w:rPr>
          <w:rFonts w:eastAsiaTheme="minorEastAsia" w:hint="eastAsia"/>
          <w:sz w:val="22"/>
          <w:szCs w:val="22"/>
          <w:lang w:eastAsia="ko-KR"/>
        </w:rPr>
        <w:t>DL resource management</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7B594A" w14:paraId="740BB1A5" w14:textId="77777777" w:rsidTr="00DF3E4F">
        <w:tc>
          <w:tcPr>
            <w:tcW w:w="9628" w:type="dxa"/>
            <w:shd w:val="clear" w:color="auto" w:fill="auto"/>
          </w:tcPr>
          <w:p w14:paraId="36C22D60" w14:textId="77777777" w:rsidR="00AE72DE" w:rsidRPr="00A403B3" w:rsidRDefault="00AE72DE" w:rsidP="00AE72DE">
            <w:pPr>
              <w:spacing w:before="0" w:after="0" w:line="240" w:lineRule="exact"/>
              <w:ind w:left="0" w:firstLine="0"/>
              <w:rPr>
                <w:b/>
                <w:u w:val="single"/>
                <w:lang w:eastAsia="ja-JP"/>
              </w:rPr>
            </w:pPr>
            <w:r w:rsidRPr="00A403B3">
              <w:rPr>
                <w:b/>
                <w:u w:val="single"/>
                <w:lang w:eastAsia="ja-JP"/>
              </w:rPr>
              <w:t>Agreements:</w:t>
            </w:r>
          </w:p>
          <w:p w14:paraId="31876C12" w14:textId="77777777" w:rsidR="009F3785" w:rsidRDefault="009F3785" w:rsidP="001B43DF">
            <w:pPr>
              <w:numPr>
                <w:ilvl w:val="0"/>
                <w:numId w:val="13"/>
              </w:numPr>
              <w:spacing w:before="0" w:after="0" w:line="240" w:lineRule="exact"/>
              <w:jc w:val="left"/>
              <w:rPr>
                <w:lang w:eastAsia="ja-JP"/>
              </w:rPr>
            </w:pPr>
            <w:r>
              <w:rPr>
                <w:lang w:eastAsia="ja-JP"/>
              </w:rPr>
              <w:t>On a RE level, NR-PDSCH of SCS 15kHz can be rate-matched around the following resources:</w:t>
            </w:r>
          </w:p>
          <w:p w14:paraId="3349BEF0" w14:textId="77777777" w:rsidR="009F3785" w:rsidRDefault="009F3785" w:rsidP="00A62240">
            <w:pPr>
              <w:numPr>
                <w:ilvl w:val="1"/>
                <w:numId w:val="13"/>
              </w:numPr>
              <w:spacing w:before="0" w:after="0" w:line="240" w:lineRule="exact"/>
              <w:jc w:val="left"/>
              <w:rPr>
                <w:lang w:eastAsia="ja-JP"/>
              </w:rPr>
            </w:pPr>
            <w:r>
              <w:rPr>
                <w:lang w:eastAsia="ja-JP"/>
              </w:rPr>
              <w:t>LTE CRS</w:t>
            </w:r>
          </w:p>
          <w:p w14:paraId="2F2ED335" w14:textId="77777777" w:rsidR="009F3785" w:rsidRDefault="009F3785" w:rsidP="00A62240">
            <w:pPr>
              <w:numPr>
                <w:ilvl w:val="2"/>
                <w:numId w:val="13"/>
              </w:numPr>
              <w:spacing w:before="0" w:after="0" w:line="240" w:lineRule="exact"/>
              <w:jc w:val="left"/>
              <w:rPr>
                <w:lang w:eastAsia="ja-JP"/>
              </w:rPr>
            </w:pPr>
            <w:r>
              <w:rPr>
                <w:lang w:eastAsia="ja-JP"/>
              </w:rPr>
              <w:t>Rate-matching resource can be semi-statically configured (using LTE v_shift and up to 4 CRS antenna port(s)) for a NR UE</w:t>
            </w:r>
          </w:p>
          <w:p w14:paraId="32695FD0" w14:textId="77777777" w:rsidR="009F3785" w:rsidRDefault="009F3785" w:rsidP="001B43DF">
            <w:pPr>
              <w:numPr>
                <w:ilvl w:val="0"/>
                <w:numId w:val="13"/>
              </w:numPr>
              <w:spacing w:before="0" w:after="0" w:line="240" w:lineRule="exact"/>
              <w:jc w:val="left"/>
              <w:rPr>
                <w:lang w:eastAsia="ja-JP"/>
              </w:rPr>
            </w:pPr>
            <w:r>
              <w:rPr>
                <w:lang w:eastAsia="ja-JP"/>
              </w:rPr>
              <w:t>A UE is not expected to handle the case where NR-PDSCH DMRS REs are over-lapping, even partially, with any RE(s) indicated by the rate-matching configuration.</w:t>
            </w:r>
          </w:p>
          <w:p w14:paraId="11AC253B" w14:textId="77777777" w:rsidR="00417F92" w:rsidRPr="00A403B3" w:rsidRDefault="00417F92" w:rsidP="00A62240">
            <w:pPr>
              <w:spacing w:before="0" w:after="0" w:line="240" w:lineRule="exact"/>
              <w:ind w:left="0" w:firstLine="0"/>
              <w:jc w:val="left"/>
              <w:rPr>
                <w:b/>
                <w:u w:val="single"/>
                <w:lang w:eastAsia="ja-JP"/>
              </w:rPr>
            </w:pPr>
            <w:r w:rsidRPr="00A403B3">
              <w:rPr>
                <w:b/>
                <w:u w:val="single"/>
                <w:lang w:eastAsia="ja-JP"/>
              </w:rPr>
              <w:t>Agreements:</w:t>
            </w:r>
          </w:p>
          <w:p w14:paraId="688519FC" w14:textId="77777777" w:rsidR="00200271" w:rsidRPr="00A403B3" w:rsidRDefault="00200271" w:rsidP="001B43DF">
            <w:pPr>
              <w:numPr>
                <w:ilvl w:val="0"/>
                <w:numId w:val="13"/>
              </w:numPr>
              <w:spacing w:before="0" w:after="0" w:line="240" w:lineRule="exact"/>
              <w:jc w:val="left"/>
              <w:rPr>
                <w:lang w:eastAsia="ja-JP"/>
              </w:rPr>
            </w:pPr>
            <w:r w:rsidRPr="00A403B3">
              <w:rPr>
                <w:lang w:eastAsia="ja-JP"/>
              </w:rPr>
              <w:t>A UE can be configured by UE-specific RRC signaling to identify resource set(s) for which the PDSCH may or may not be mapped based on the L1 signaling.</w:t>
            </w:r>
          </w:p>
          <w:p w14:paraId="5542B60E" w14:textId="77777777" w:rsidR="00200271" w:rsidRPr="00A403B3" w:rsidRDefault="00200271" w:rsidP="001B43DF">
            <w:pPr>
              <w:numPr>
                <w:ilvl w:val="1"/>
                <w:numId w:val="13"/>
              </w:numPr>
              <w:spacing w:before="0" w:after="0" w:line="240" w:lineRule="exact"/>
              <w:jc w:val="left"/>
              <w:rPr>
                <w:lang w:eastAsia="ja-JP"/>
              </w:rPr>
            </w:pPr>
            <w:r w:rsidRPr="00A403B3">
              <w:rPr>
                <w:lang w:eastAsia="ja-JP"/>
              </w:rPr>
              <w:t>For a scheduled PDSCH overlapping with given resource set(s), L1 signalling indicates whether the scheduled PDSCH is rate-matched around the resource set(s) or is mapped to the resources in the resource set(s).</w:t>
            </w:r>
          </w:p>
          <w:p w14:paraId="7B4F2B4C" w14:textId="77777777" w:rsidR="00200271" w:rsidRPr="00A403B3" w:rsidRDefault="00200271" w:rsidP="001B43DF">
            <w:pPr>
              <w:numPr>
                <w:ilvl w:val="1"/>
                <w:numId w:val="13"/>
              </w:numPr>
              <w:spacing w:before="0" w:after="0" w:line="240" w:lineRule="exact"/>
              <w:jc w:val="left"/>
              <w:rPr>
                <w:lang w:eastAsia="ja-JP"/>
              </w:rPr>
            </w:pPr>
            <w:r w:rsidRPr="00A403B3">
              <w:rPr>
                <w:lang w:eastAsia="ja-JP"/>
              </w:rPr>
              <w:t xml:space="preserve">FFS: details of the L1 signaling </w:t>
            </w:r>
          </w:p>
          <w:p w14:paraId="273CF840" w14:textId="77777777" w:rsidR="00200271" w:rsidRPr="00A403B3" w:rsidRDefault="00200271" w:rsidP="001B43DF">
            <w:pPr>
              <w:numPr>
                <w:ilvl w:val="1"/>
                <w:numId w:val="13"/>
              </w:numPr>
              <w:spacing w:before="0" w:after="0" w:line="240" w:lineRule="exact"/>
              <w:jc w:val="left"/>
              <w:rPr>
                <w:lang w:eastAsia="ja-JP"/>
              </w:rPr>
            </w:pPr>
            <w:r w:rsidRPr="00A403B3">
              <w:rPr>
                <w:lang w:eastAsia="ja-JP"/>
              </w:rPr>
              <w:t>FFS: exact configuration of a resource set including granularity</w:t>
            </w:r>
          </w:p>
          <w:p w14:paraId="04F89D14" w14:textId="77777777" w:rsidR="00200271" w:rsidRPr="00A403B3" w:rsidRDefault="00200271" w:rsidP="00200271">
            <w:pPr>
              <w:spacing w:before="0" w:after="0" w:line="240" w:lineRule="exact"/>
              <w:ind w:left="0" w:firstLine="0"/>
              <w:rPr>
                <w:b/>
                <w:u w:val="single"/>
                <w:lang w:eastAsia="ja-JP"/>
              </w:rPr>
            </w:pPr>
            <w:r w:rsidRPr="00A403B3">
              <w:rPr>
                <w:b/>
                <w:u w:val="single"/>
                <w:lang w:eastAsia="ja-JP"/>
              </w:rPr>
              <w:t>Agreements:</w:t>
            </w:r>
          </w:p>
          <w:p w14:paraId="1D2FC06A" w14:textId="77777777" w:rsidR="009F3785" w:rsidRDefault="009F3785" w:rsidP="001B43DF">
            <w:pPr>
              <w:numPr>
                <w:ilvl w:val="0"/>
                <w:numId w:val="13"/>
              </w:numPr>
              <w:spacing w:before="0" w:after="0" w:line="240" w:lineRule="exact"/>
              <w:jc w:val="left"/>
              <w:rPr>
                <w:lang w:eastAsia="ja-JP"/>
              </w:rPr>
            </w:pPr>
            <w:r>
              <w:rPr>
                <w:lang w:eastAsia="ja-JP"/>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BF561AC" w14:textId="77777777" w:rsidR="009F3785" w:rsidRDefault="009F3785" w:rsidP="00A62240">
            <w:pPr>
              <w:numPr>
                <w:ilvl w:val="1"/>
                <w:numId w:val="13"/>
              </w:numPr>
              <w:spacing w:before="0" w:after="0" w:line="240" w:lineRule="exact"/>
              <w:jc w:val="left"/>
              <w:rPr>
                <w:lang w:eastAsia="ja-JP"/>
              </w:rPr>
            </w:pPr>
            <w:r>
              <w:rPr>
                <w:lang w:eastAsia="ja-JP"/>
              </w:rPr>
              <w:t>These resource set(s) can be identified as resource sets(s) for which the PDSCH is or is not mapped based on the L1 signalling.</w:t>
            </w:r>
          </w:p>
          <w:p w14:paraId="5FDCA2AD" w14:textId="77777777" w:rsidR="009F3785" w:rsidRDefault="009F3785" w:rsidP="00A62240">
            <w:pPr>
              <w:numPr>
                <w:ilvl w:val="1"/>
                <w:numId w:val="13"/>
              </w:numPr>
              <w:spacing w:before="0" w:after="0" w:line="240" w:lineRule="exact"/>
              <w:jc w:val="left"/>
              <w:rPr>
                <w:lang w:eastAsia="ja-JP"/>
              </w:rPr>
            </w:pPr>
            <w:r>
              <w:rPr>
                <w:lang w:eastAsia="ja-JP"/>
              </w:rPr>
              <w:t>FFS whether a resource set is applicable in every slot or not (e.g., via a periodic configuration, etc.)</w:t>
            </w:r>
          </w:p>
          <w:p w14:paraId="40BB22FF" w14:textId="77777777" w:rsidR="009F3785" w:rsidRDefault="009F3785" w:rsidP="00A62240">
            <w:pPr>
              <w:numPr>
                <w:ilvl w:val="1"/>
                <w:numId w:val="13"/>
              </w:numPr>
              <w:spacing w:before="0" w:after="0" w:line="240" w:lineRule="exact"/>
              <w:jc w:val="left"/>
              <w:rPr>
                <w:lang w:eastAsia="ja-JP"/>
              </w:rPr>
            </w:pPr>
            <w:r>
              <w:rPr>
                <w:lang w:eastAsia="ja-JP"/>
              </w:rPr>
              <w:t>FFS the case of one DCI scheduling multi-slot transmission</w:t>
            </w:r>
          </w:p>
          <w:p w14:paraId="663A64B4" w14:textId="77777777" w:rsidR="009F3785" w:rsidRDefault="009F3785" w:rsidP="00A62240">
            <w:pPr>
              <w:numPr>
                <w:ilvl w:val="1"/>
                <w:numId w:val="13"/>
              </w:numPr>
              <w:spacing w:before="0" w:after="0" w:line="240" w:lineRule="exact"/>
              <w:jc w:val="left"/>
              <w:rPr>
                <w:lang w:eastAsia="ja-JP"/>
              </w:rPr>
            </w:pPr>
            <w:r>
              <w:rPr>
                <w:lang w:eastAsia="ja-JP"/>
              </w:rPr>
              <w:t>Note: covers future/backward compatible resource, parts of CORESETs, multiple CORESETs</w:t>
            </w:r>
          </w:p>
          <w:p w14:paraId="693645F3" w14:textId="77777777" w:rsidR="009F3785" w:rsidRDefault="009F3785" w:rsidP="00A62240">
            <w:pPr>
              <w:numPr>
                <w:ilvl w:val="1"/>
                <w:numId w:val="13"/>
              </w:numPr>
              <w:spacing w:before="0" w:after="0" w:line="240" w:lineRule="exact"/>
              <w:jc w:val="left"/>
              <w:rPr>
                <w:lang w:eastAsia="ja-JP"/>
              </w:rPr>
            </w:pPr>
            <w:r>
              <w:rPr>
                <w:lang w:eastAsia="ja-JP"/>
              </w:rPr>
              <w:t>FFS L1 signaling is GC PDCCH or scheduling DCI</w:t>
            </w:r>
          </w:p>
          <w:p w14:paraId="62265F14" w14:textId="77777777" w:rsidR="009F3785" w:rsidRDefault="009F3785" w:rsidP="001B43DF">
            <w:pPr>
              <w:numPr>
                <w:ilvl w:val="0"/>
                <w:numId w:val="13"/>
              </w:numPr>
              <w:spacing w:before="0" w:after="0" w:line="240" w:lineRule="exact"/>
              <w:jc w:val="left"/>
              <w:rPr>
                <w:lang w:eastAsia="ja-JP"/>
              </w:rPr>
            </w:pPr>
            <w:r>
              <w:rPr>
                <w:lang w:eastAsia="ja-JP"/>
              </w:rPr>
              <w:t>CORESET(s) configured to a UE for monitoring can be included in resource set(s)</w:t>
            </w:r>
          </w:p>
          <w:p w14:paraId="751A805E" w14:textId="77777777" w:rsidR="009F3785" w:rsidRDefault="009F3785" w:rsidP="00A62240">
            <w:pPr>
              <w:numPr>
                <w:ilvl w:val="1"/>
                <w:numId w:val="13"/>
              </w:numPr>
              <w:spacing w:before="0" w:after="0" w:line="240" w:lineRule="exact"/>
              <w:jc w:val="left"/>
              <w:rPr>
                <w:lang w:eastAsia="ja-JP"/>
              </w:rPr>
            </w:pPr>
            <w:r>
              <w:rPr>
                <w:lang w:eastAsia="ja-JP"/>
              </w:rPr>
              <w:t>If included, the entire COREST is assumed for rate matching when applicable</w:t>
            </w:r>
          </w:p>
          <w:p w14:paraId="14BB8AE4" w14:textId="77777777" w:rsidR="009F3785" w:rsidRDefault="009F3785" w:rsidP="00A62240">
            <w:pPr>
              <w:numPr>
                <w:ilvl w:val="1"/>
                <w:numId w:val="13"/>
              </w:numPr>
              <w:spacing w:before="0" w:after="0" w:line="240" w:lineRule="exact"/>
              <w:jc w:val="left"/>
              <w:rPr>
                <w:lang w:eastAsia="ja-JP"/>
              </w:rPr>
            </w:pPr>
            <w:r>
              <w:rPr>
                <w:lang w:eastAsia="ja-JP"/>
              </w:rPr>
              <w:t>These resource set(s) can be identified as resource sets(s) for which the PDSCH is or is not mapped based on the L1 signalling.</w:t>
            </w:r>
          </w:p>
          <w:p w14:paraId="79CC004D" w14:textId="77777777" w:rsidR="009F3785" w:rsidRDefault="009F3785" w:rsidP="001B43DF">
            <w:pPr>
              <w:numPr>
                <w:ilvl w:val="0"/>
                <w:numId w:val="13"/>
              </w:numPr>
              <w:spacing w:before="0" w:after="0" w:line="240" w:lineRule="exact"/>
              <w:jc w:val="left"/>
              <w:rPr>
                <w:lang w:eastAsia="ja-JP"/>
              </w:rPr>
            </w:pPr>
            <w:r>
              <w:rPr>
                <w:lang w:eastAsia="ja-JP"/>
              </w:rPr>
              <w:t>FFS the configuration details of rate matching for semi-static case (w/o L1 signalling)</w:t>
            </w:r>
          </w:p>
          <w:p w14:paraId="06C87E60" w14:textId="77777777" w:rsidR="001B43DF" w:rsidRPr="00A62240" w:rsidRDefault="001B43DF" w:rsidP="00A62240">
            <w:pPr>
              <w:spacing w:before="0" w:after="0" w:line="240" w:lineRule="exact"/>
              <w:ind w:left="0" w:firstLine="0"/>
              <w:rPr>
                <w:b/>
                <w:u w:val="single"/>
                <w:lang w:eastAsia="ja-JP"/>
              </w:rPr>
            </w:pPr>
            <w:r w:rsidRPr="00A62240">
              <w:rPr>
                <w:b/>
                <w:u w:val="single"/>
                <w:lang w:eastAsia="ja-JP"/>
              </w:rPr>
              <w:t xml:space="preserve">Working assumptions: </w:t>
            </w:r>
          </w:p>
          <w:p w14:paraId="54A4E4AB" w14:textId="77777777" w:rsidR="001B43DF" w:rsidRPr="00A62240" w:rsidRDefault="001B43DF" w:rsidP="00A62240">
            <w:pPr>
              <w:numPr>
                <w:ilvl w:val="0"/>
                <w:numId w:val="13"/>
              </w:numPr>
              <w:spacing w:before="0" w:after="0" w:line="240" w:lineRule="exact"/>
              <w:jc w:val="left"/>
              <w:rPr>
                <w:rFonts w:ascii="Calibri" w:hAnsi="Calibri" w:cs="굴림"/>
                <w:bCs/>
                <w:lang w:val="en-US"/>
              </w:rPr>
            </w:pPr>
            <w:r w:rsidRPr="00A62240">
              <w:rPr>
                <w:bCs/>
                <w:color w:val="000000"/>
              </w:rPr>
              <w:t xml:space="preserve">On the RB-symbol level, </w:t>
            </w:r>
            <w:r w:rsidRPr="00A62240">
              <w:rPr>
                <w:bCs/>
              </w:rPr>
              <w:t>NR supports at least UE specific RRC configuration of at least the following parameters for a rate-matching resource set(s)</w:t>
            </w:r>
          </w:p>
          <w:p w14:paraId="54E56301" w14:textId="77777777" w:rsidR="001B43DF" w:rsidRPr="00A62240" w:rsidRDefault="001B43DF" w:rsidP="00A62240">
            <w:pPr>
              <w:numPr>
                <w:ilvl w:val="1"/>
                <w:numId w:val="13"/>
              </w:numPr>
              <w:spacing w:before="0" w:after="0" w:line="240" w:lineRule="exact"/>
              <w:jc w:val="left"/>
              <w:rPr>
                <w:bCs/>
              </w:rPr>
            </w:pPr>
            <w:r w:rsidRPr="00A62240">
              <w:rPr>
                <w:bCs/>
              </w:rPr>
              <w:t xml:space="preserve">A UE can be RRC configured with one or multiple pairs of bitmap-1 and bitmap-2, each pair determining a time-frequency resource set, i.e. kronecker(transpose(bitmap-1), bitmap-2)  </w:t>
            </w:r>
          </w:p>
          <w:p w14:paraId="7F1407AF" w14:textId="77777777" w:rsidR="001B43DF" w:rsidRPr="00A62240" w:rsidRDefault="001B43DF" w:rsidP="00A62240">
            <w:pPr>
              <w:numPr>
                <w:ilvl w:val="2"/>
                <w:numId w:val="13"/>
              </w:numPr>
              <w:spacing w:before="0" w:after="0" w:line="240" w:lineRule="exact"/>
              <w:jc w:val="left"/>
              <w:rPr>
                <w:bCs/>
              </w:rPr>
            </w:pPr>
            <w:r w:rsidRPr="00A62240">
              <w:rPr>
                <w:bCs/>
              </w:rPr>
              <w:t>a bitmap-1 of at least RB granularity (up to 275 bits, one bit corresponding to one RB)</w:t>
            </w:r>
          </w:p>
          <w:p w14:paraId="3E77BB1C" w14:textId="77777777" w:rsidR="001B43DF" w:rsidRPr="00A62240" w:rsidRDefault="001B43DF" w:rsidP="00A62240">
            <w:pPr>
              <w:numPr>
                <w:ilvl w:val="3"/>
                <w:numId w:val="13"/>
              </w:numPr>
              <w:spacing w:before="0" w:after="0" w:line="240" w:lineRule="exact"/>
              <w:jc w:val="left"/>
              <w:rPr>
                <w:bCs/>
              </w:rPr>
            </w:pPr>
            <w:r w:rsidRPr="00A62240">
              <w:rPr>
                <w:bCs/>
              </w:rPr>
              <w:t xml:space="preserve">FFS whether other granularities, e.g. 2,4, 6, 8,16 RBs, </w:t>
            </w:r>
            <w:r w:rsidRPr="00A62240">
              <w:rPr>
                <w:bCs/>
                <w:color w:val="FF0000"/>
              </w:rPr>
              <w:t>maximum number of RBs</w:t>
            </w:r>
            <w:r w:rsidRPr="00A62240">
              <w:rPr>
                <w:bCs/>
              </w:rPr>
              <w:t>, are also supported</w:t>
            </w:r>
          </w:p>
          <w:p w14:paraId="125208CD" w14:textId="77777777" w:rsidR="001B43DF" w:rsidRPr="00A62240" w:rsidRDefault="001B43DF" w:rsidP="00A62240">
            <w:pPr>
              <w:numPr>
                <w:ilvl w:val="2"/>
                <w:numId w:val="13"/>
              </w:numPr>
              <w:spacing w:before="0" w:after="0" w:line="240" w:lineRule="exact"/>
              <w:jc w:val="left"/>
              <w:rPr>
                <w:bCs/>
              </w:rPr>
            </w:pPr>
            <w:r w:rsidRPr="00A62240">
              <w:rPr>
                <w:bCs/>
              </w:rPr>
              <w:t>a bitmap-2 of 14 symbols (i.e. 1 slot) in time for which the first bitmap applies (one bit per symbol)</w:t>
            </w:r>
            <w:r w:rsidRPr="000C6C3E">
              <w:t xml:space="preserve"> </w:t>
            </w:r>
          </w:p>
          <w:p w14:paraId="70285BF7" w14:textId="77777777" w:rsidR="001B43DF" w:rsidRPr="00A62240" w:rsidRDefault="001B43DF" w:rsidP="00A62240">
            <w:pPr>
              <w:numPr>
                <w:ilvl w:val="3"/>
                <w:numId w:val="13"/>
              </w:numPr>
              <w:spacing w:before="0" w:after="0" w:line="240" w:lineRule="exact"/>
              <w:jc w:val="left"/>
              <w:rPr>
                <w:bCs/>
              </w:rPr>
            </w:pPr>
            <w:r w:rsidRPr="00A62240">
              <w:rPr>
                <w:bCs/>
              </w:rPr>
              <w:t>FFS: support of bitmap-2 of size 28 a 56 symbols</w:t>
            </w:r>
          </w:p>
          <w:p w14:paraId="575CF51C" w14:textId="77777777" w:rsidR="001B43DF" w:rsidRPr="00A62240" w:rsidRDefault="001B43DF" w:rsidP="00A62240">
            <w:pPr>
              <w:numPr>
                <w:ilvl w:val="1"/>
                <w:numId w:val="13"/>
              </w:numPr>
              <w:spacing w:before="0" w:after="0" w:line="240" w:lineRule="exact"/>
              <w:jc w:val="left"/>
              <w:rPr>
                <w:bCs/>
              </w:rPr>
            </w:pPr>
            <w:r w:rsidRPr="00A62240">
              <w:rPr>
                <w:bCs/>
              </w:rPr>
              <w:t>FFS configuration of bitmap-1 and bitmap-2 pairs or other method by RMSI/OSI</w:t>
            </w:r>
          </w:p>
          <w:p w14:paraId="5E680B75" w14:textId="3CBBF2A9" w:rsidR="001B43DF" w:rsidRPr="00A62240" w:rsidRDefault="001B43DF" w:rsidP="00A62240">
            <w:pPr>
              <w:spacing w:before="0" w:after="0" w:line="240" w:lineRule="exact"/>
              <w:ind w:left="0" w:firstLine="0"/>
              <w:rPr>
                <w:b/>
                <w:u w:val="single"/>
                <w:lang w:eastAsia="ja-JP"/>
              </w:rPr>
            </w:pPr>
            <w:r w:rsidRPr="00A62240">
              <w:rPr>
                <w:b/>
                <w:u w:val="single"/>
                <w:lang w:eastAsia="ja-JP"/>
              </w:rPr>
              <w:lastRenderedPageBreak/>
              <w:t>Agreements:</w:t>
            </w:r>
          </w:p>
          <w:p w14:paraId="588C683C" w14:textId="77777777" w:rsidR="001B43DF" w:rsidRPr="00A62240" w:rsidRDefault="001B43DF" w:rsidP="00A62240">
            <w:pPr>
              <w:numPr>
                <w:ilvl w:val="0"/>
                <w:numId w:val="13"/>
              </w:numPr>
              <w:spacing w:before="0" w:after="0" w:line="240" w:lineRule="exact"/>
              <w:jc w:val="left"/>
              <w:rPr>
                <w:bCs/>
                <w:lang w:val="en-US"/>
              </w:rPr>
            </w:pPr>
            <w:r w:rsidRPr="00A62240">
              <w:rPr>
                <w:bCs/>
                <w:color w:val="000000"/>
              </w:rPr>
              <w:t xml:space="preserve">On the RB-symbol level, for a rate-matching resource set(s),  </w:t>
            </w:r>
            <w:r w:rsidRPr="00A62240">
              <w:rPr>
                <w:bCs/>
              </w:rPr>
              <w:t>NR supports  at least UE specific RRC configuration of bitmap-3 in addition to  bitmap-1 and bitmap-2 pair</w:t>
            </w:r>
          </w:p>
          <w:p w14:paraId="1D87B2BF" w14:textId="77777777" w:rsidR="001B43DF" w:rsidRPr="00A62240" w:rsidRDefault="001B43DF" w:rsidP="00A62240">
            <w:pPr>
              <w:numPr>
                <w:ilvl w:val="1"/>
                <w:numId w:val="13"/>
              </w:numPr>
              <w:spacing w:before="0" w:after="0" w:line="240" w:lineRule="exact"/>
              <w:jc w:val="left"/>
              <w:rPr>
                <w:bCs/>
              </w:rPr>
            </w:pPr>
            <w:r w:rsidRPr="00A62240">
              <w:rPr>
                <w:bCs/>
              </w:rPr>
              <w:t xml:space="preserve">A UE can be RRC configured with one bitmap-3 per each pair of bitmap-1 and bitmap-2 </w:t>
            </w:r>
          </w:p>
          <w:p w14:paraId="79E100E8" w14:textId="77777777" w:rsidR="001B43DF" w:rsidRPr="00A62240" w:rsidRDefault="001B43DF" w:rsidP="00A62240">
            <w:pPr>
              <w:numPr>
                <w:ilvl w:val="2"/>
                <w:numId w:val="13"/>
              </w:numPr>
              <w:spacing w:before="0" w:after="0" w:line="240" w:lineRule="exact"/>
              <w:jc w:val="left"/>
              <w:rPr>
                <w:bCs/>
              </w:rPr>
            </w:pPr>
            <w:r w:rsidRPr="00A62240">
              <w:rPr>
                <w:bCs/>
              </w:rPr>
              <w:t xml:space="preserve">each bit in bitmap-3 corresponds to a unit equal to a duration of the bitmap-2, and indicates whether the pair is present in the unit or not </w:t>
            </w:r>
          </w:p>
          <w:p w14:paraId="47ECB4F9" w14:textId="77777777" w:rsidR="001B43DF" w:rsidRPr="00A62240" w:rsidRDefault="001B43DF" w:rsidP="00A62240">
            <w:pPr>
              <w:numPr>
                <w:ilvl w:val="2"/>
                <w:numId w:val="13"/>
              </w:numPr>
              <w:spacing w:before="0" w:after="0" w:line="240" w:lineRule="exact"/>
              <w:jc w:val="left"/>
              <w:rPr>
                <w:bCs/>
              </w:rPr>
            </w:pPr>
            <w:r w:rsidRPr="00A62240">
              <w:rPr>
                <w:bCs/>
              </w:rPr>
              <w:t xml:space="preserve">bitmap-3 is composed of {1, 5, 10, 20 or 40 units} but is at most of duration [down-select between 20 or 40 ms] </w:t>
            </w:r>
          </w:p>
          <w:p w14:paraId="5EE7957D" w14:textId="77777777" w:rsidR="001B43DF" w:rsidRPr="00A62240" w:rsidRDefault="001B43DF" w:rsidP="00A62240">
            <w:pPr>
              <w:numPr>
                <w:ilvl w:val="3"/>
                <w:numId w:val="13"/>
              </w:numPr>
              <w:spacing w:before="0" w:after="0" w:line="240" w:lineRule="exact"/>
              <w:jc w:val="left"/>
              <w:rPr>
                <w:bCs/>
              </w:rPr>
            </w:pPr>
            <w:r w:rsidRPr="00A62240">
              <w:rPr>
                <w:bCs/>
                <w:lang w:eastAsia="ja-JP"/>
              </w:rPr>
              <w:t xml:space="preserve">The lengh of bitmap-3  for different </w:t>
            </w:r>
            <w:r w:rsidRPr="00A62240">
              <w:rPr>
                <w:bCs/>
              </w:rPr>
              <w:t>bitmap-1 and bitmap-2 pairs can be different.</w:t>
            </w:r>
          </w:p>
          <w:p w14:paraId="755EBEDD" w14:textId="77777777" w:rsidR="001B43DF" w:rsidRPr="00A62240" w:rsidRDefault="001B43DF" w:rsidP="00A62240">
            <w:pPr>
              <w:numPr>
                <w:ilvl w:val="3"/>
                <w:numId w:val="13"/>
              </w:numPr>
              <w:spacing w:before="0" w:after="0" w:line="240" w:lineRule="exact"/>
              <w:jc w:val="left"/>
              <w:rPr>
                <w:bCs/>
              </w:rPr>
            </w:pPr>
            <w:r w:rsidRPr="00A62240">
              <w:rPr>
                <w:bCs/>
              </w:rPr>
              <w:t xml:space="preserve">When bitmap-3 length is 1, bitmap-3 is not </w:t>
            </w:r>
            <w:r w:rsidRPr="00A62240">
              <w:rPr>
                <w:bCs/>
                <w:color w:val="FF0000"/>
              </w:rPr>
              <w:t>explicitly</w:t>
            </w:r>
            <w:r w:rsidRPr="00A62240">
              <w:rPr>
                <w:bCs/>
              </w:rPr>
              <w:t xml:space="preserve"> configured.</w:t>
            </w:r>
          </w:p>
          <w:p w14:paraId="4ECD180C" w14:textId="77777777" w:rsidR="001B43DF" w:rsidRPr="00A62240" w:rsidRDefault="001B43DF" w:rsidP="00A62240">
            <w:pPr>
              <w:numPr>
                <w:ilvl w:val="2"/>
                <w:numId w:val="13"/>
              </w:numPr>
              <w:spacing w:before="0" w:after="0" w:line="240" w:lineRule="exact"/>
              <w:jc w:val="left"/>
              <w:rPr>
                <w:bCs/>
              </w:rPr>
            </w:pPr>
            <w:r w:rsidRPr="00A62240">
              <w:rPr>
                <w:bCs/>
              </w:rPr>
              <w:t>the rate-matching configuration repeats in time with periodicity equal to duration of bitmap-3</w:t>
            </w:r>
          </w:p>
          <w:p w14:paraId="2D2076A0" w14:textId="77777777" w:rsidR="001B43DF" w:rsidRPr="00A62240" w:rsidRDefault="001B43DF" w:rsidP="00A62240">
            <w:pPr>
              <w:numPr>
                <w:ilvl w:val="1"/>
                <w:numId w:val="13"/>
              </w:numPr>
              <w:spacing w:before="0" w:after="0" w:line="240" w:lineRule="exact"/>
              <w:jc w:val="left"/>
              <w:rPr>
                <w:bCs/>
              </w:rPr>
            </w:pPr>
            <w:r w:rsidRPr="00A62240">
              <w:rPr>
                <w:bCs/>
              </w:rPr>
              <w:t xml:space="preserve">a UE rate-matches around union of resources (i.e resrouce sets) where, each resource is expressed by a set of bitmap-1, bitmap-2 and bitmap-3. </w:t>
            </w:r>
          </w:p>
          <w:p w14:paraId="5173B20A" w14:textId="77777777" w:rsidR="001B43DF" w:rsidRPr="00A62240" w:rsidRDefault="001B43DF" w:rsidP="00A62240">
            <w:pPr>
              <w:numPr>
                <w:ilvl w:val="1"/>
                <w:numId w:val="13"/>
              </w:numPr>
              <w:spacing w:before="0" w:after="0" w:line="240" w:lineRule="exact"/>
              <w:jc w:val="left"/>
              <w:rPr>
                <w:bCs/>
              </w:rPr>
            </w:pPr>
            <w:r w:rsidRPr="00A62240">
              <w:rPr>
                <w:bCs/>
              </w:rPr>
              <w:t xml:space="preserve">FFS: whether the bitmap-3 is </w:t>
            </w:r>
            <w:r w:rsidRPr="00A62240">
              <w:rPr>
                <w:bCs/>
                <w:color w:val="FF0000"/>
              </w:rPr>
              <w:t>configured</w:t>
            </w:r>
            <w:r w:rsidRPr="00A62240">
              <w:rPr>
                <w:bCs/>
              </w:rPr>
              <w:t xml:space="preserve"> or not when the pair of bitmap-1 and bitmap-2 is associated with L1 signalling.</w:t>
            </w:r>
          </w:p>
          <w:p w14:paraId="5E820245" w14:textId="77777777" w:rsidR="001B43DF" w:rsidRPr="00A62240" w:rsidRDefault="001B43DF" w:rsidP="00A62240">
            <w:pPr>
              <w:numPr>
                <w:ilvl w:val="1"/>
                <w:numId w:val="13"/>
              </w:numPr>
              <w:spacing w:before="0" w:after="0" w:line="240" w:lineRule="exact"/>
              <w:jc w:val="left"/>
              <w:rPr>
                <w:bCs/>
                <w:lang w:eastAsia="ja-JP"/>
              </w:rPr>
            </w:pPr>
            <w:r w:rsidRPr="00A62240">
              <w:rPr>
                <w:bCs/>
                <w:lang w:eastAsia="ja-JP"/>
              </w:rPr>
              <w:t>Note: the bitmap-3 can be configured at least for the pair of bitmap-1 and bitmap-2 is not associated with L1 signalling.</w:t>
            </w:r>
          </w:p>
          <w:p w14:paraId="3C9E0CB3" w14:textId="77777777" w:rsidR="001B43DF" w:rsidRPr="00A62240" w:rsidRDefault="001B43DF" w:rsidP="00A62240">
            <w:pPr>
              <w:numPr>
                <w:ilvl w:val="1"/>
                <w:numId w:val="13"/>
              </w:numPr>
              <w:spacing w:before="0" w:after="0" w:line="240" w:lineRule="exact"/>
              <w:jc w:val="left"/>
              <w:rPr>
                <w:bCs/>
                <w:lang w:eastAsia="ko-KR"/>
              </w:rPr>
            </w:pPr>
            <w:r w:rsidRPr="00A62240">
              <w:rPr>
                <w:bCs/>
              </w:rPr>
              <w:t>FFS configuration of bitmap-3 or other method by RMSI/OSI</w:t>
            </w:r>
          </w:p>
          <w:p w14:paraId="6B8AFF1F" w14:textId="393FF892" w:rsidR="001B43DF" w:rsidRPr="00A62240" w:rsidRDefault="001B43DF" w:rsidP="00A62240">
            <w:pPr>
              <w:spacing w:before="0" w:after="0" w:line="240" w:lineRule="exact"/>
              <w:ind w:left="0" w:firstLine="0"/>
              <w:rPr>
                <w:bCs/>
                <w:lang w:val="en-US" w:eastAsia="ko-KR"/>
              </w:rPr>
            </w:pPr>
            <w:r w:rsidRPr="00A62240">
              <w:rPr>
                <w:b/>
                <w:u w:val="single"/>
                <w:lang w:eastAsia="ja-JP"/>
              </w:rPr>
              <w:t>Agreements</w:t>
            </w:r>
            <w:r w:rsidR="000C6C3E">
              <w:rPr>
                <w:b/>
                <w:u w:val="single"/>
                <w:lang w:eastAsia="ja-JP"/>
              </w:rPr>
              <w:t>:</w:t>
            </w:r>
            <w:r w:rsidRPr="00A62240">
              <w:rPr>
                <w:b/>
                <w:u w:val="single"/>
                <w:lang w:eastAsia="ja-JP"/>
              </w:rPr>
              <w:t xml:space="preserve"> </w:t>
            </w:r>
          </w:p>
          <w:p w14:paraId="651FD985" w14:textId="4E6A3BA7" w:rsidR="001B43DF" w:rsidRPr="00A62240" w:rsidRDefault="001B43DF" w:rsidP="00A62240">
            <w:pPr>
              <w:numPr>
                <w:ilvl w:val="0"/>
                <w:numId w:val="13"/>
              </w:numPr>
              <w:spacing w:before="0" w:after="0" w:line="240" w:lineRule="exact"/>
              <w:jc w:val="left"/>
              <w:rPr>
                <w:bCs/>
                <w:lang w:val="en-US" w:eastAsia="ko-KR"/>
              </w:rPr>
            </w:pPr>
            <w:r w:rsidRPr="00A62240">
              <w:rPr>
                <w:bCs/>
                <w:color w:val="000000"/>
              </w:rPr>
              <w:t xml:space="preserve">On the RB-symbol-level, the </w:t>
            </w:r>
            <w:r w:rsidRPr="00A62240">
              <w:rPr>
                <w:bCs/>
              </w:rPr>
              <w:t xml:space="preserve">pair(s) of bitmap-1 and bitmap-2 is/are configured: </w:t>
            </w:r>
          </w:p>
          <w:p w14:paraId="11E8AC98" w14:textId="77777777" w:rsidR="001B43DF" w:rsidRPr="00A62240" w:rsidRDefault="001B43DF" w:rsidP="00A62240">
            <w:pPr>
              <w:numPr>
                <w:ilvl w:val="1"/>
                <w:numId w:val="13"/>
              </w:numPr>
              <w:spacing w:before="0" w:after="0" w:line="240" w:lineRule="exact"/>
              <w:jc w:val="left"/>
              <w:rPr>
                <w:bCs/>
                <w:color w:val="000000"/>
              </w:rPr>
            </w:pPr>
            <w:r w:rsidRPr="00A62240">
              <w:rPr>
                <w:bCs/>
                <w:color w:val="000000"/>
              </w:rPr>
              <w:t xml:space="preserve">UE can be configured with resource set(s) </w:t>
            </w:r>
          </w:p>
          <w:p w14:paraId="2631FE90" w14:textId="77777777" w:rsidR="001B43DF" w:rsidRPr="00A62240" w:rsidRDefault="001B43DF" w:rsidP="00A62240">
            <w:pPr>
              <w:numPr>
                <w:ilvl w:val="2"/>
                <w:numId w:val="13"/>
              </w:numPr>
              <w:spacing w:before="0" w:after="0" w:line="240" w:lineRule="exact"/>
              <w:jc w:val="left"/>
              <w:rPr>
                <w:bCs/>
                <w:color w:val="000000"/>
              </w:rPr>
            </w:pPr>
            <w:r w:rsidRPr="00A62240">
              <w:rPr>
                <w:bCs/>
                <w:color w:val="000000"/>
              </w:rPr>
              <w:t>Alt1: either only per cell or only per BWP</w:t>
            </w:r>
          </w:p>
          <w:p w14:paraId="66FFAEC1" w14:textId="77777777" w:rsidR="001B43DF" w:rsidRPr="00A62240" w:rsidRDefault="001B43DF" w:rsidP="00A62240">
            <w:pPr>
              <w:numPr>
                <w:ilvl w:val="2"/>
                <w:numId w:val="13"/>
              </w:numPr>
              <w:spacing w:before="0" w:after="0" w:line="240" w:lineRule="exact"/>
              <w:jc w:val="left"/>
              <w:rPr>
                <w:i/>
                <w:iCs/>
                <w:lang w:val="fi-FI" w:eastAsia="ja-JP"/>
              </w:rPr>
            </w:pPr>
            <w:r w:rsidRPr="00A62240">
              <w:rPr>
                <w:bCs/>
                <w:color w:val="000000"/>
                <w:lang w:val="fi-FI"/>
              </w:rPr>
              <w:t xml:space="preserve">Alt2: no restriction </w:t>
            </w:r>
          </w:p>
          <w:p w14:paraId="79E01726" w14:textId="77777777" w:rsidR="001B43DF" w:rsidRPr="00A62240" w:rsidRDefault="001B43DF" w:rsidP="00A62240">
            <w:pPr>
              <w:numPr>
                <w:ilvl w:val="1"/>
                <w:numId w:val="13"/>
              </w:numPr>
              <w:spacing w:before="0" w:after="0" w:line="240" w:lineRule="exact"/>
              <w:jc w:val="left"/>
              <w:rPr>
                <w:bCs/>
                <w:lang w:val="en-US" w:eastAsia="ko-KR"/>
              </w:rPr>
            </w:pPr>
            <w:r w:rsidRPr="00A62240">
              <w:rPr>
                <w:bCs/>
              </w:rPr>
              <w:t xml:space="preserve">using common PRB indexing when configured per serving cell </w:t>
            </w:r>
          </w:p>
          <w:p w14:paraId="24E5025F" w14:textId="77777777" w:rsidR="001B43DF" w:rsidRPr="00A62240" w:rsidRDefault="001B43DF" w:rsidP="00A62240">
            <w:pPr>
              <w:numPr>
                <w:ilvl w:val="2"/>
                <w:numId w:val="13"/>
              </w:numPr>
              <w:spacing w:before="0" w:after="0" w:line="240" w:lineRule="exact"/>
              <w:jc w:val="left"/>
              <w:rPr>
                <w:bCs/>
              </w:rPr>
            </w:pPr>
            <w:r w:rsidRPr="00A62240">
              <w:rPr>
                <w:bCs/>
              </w:rPr>
              <w:t xml:space="preserve">the resource set is configured with a given numerology. FFS on conversion of the given numerology to numerology of the active BWP. </w:t>
            </w:r>
          </w:p>
          <w:p w14:paraId="0098A9D8" w14:textId="77777777" w:rsidR="001B43DF" w:rsidRPr="00A62240" w:rsidRDefault="001B43DF" w:rsidP="00A62240">
            <w:pPr>
              <w:numPr>
                <w:ilvl w:val="1"/>
                <w:numId w:val="13"/>
              </w:numPr>
              <w:spacing w:before="0" w:after="0" w:line="240" w:lineRule="exact"/>
              <w:jc w:val="left"/>
              <w:rPr>
                <w:bCs/>
              </w:rPr>
            </w:pPr>
            <w:r w:rsidRPr="00A62240">
              <w:rPr>
                <w:bCs/>
              </w:rPr>
              <w:t xml:space="preserve">using UE-specific PRB indexing when configured per BWP </w:t>
            </w:r>
          </w:p>
          <w:p w14:paraId="7BB860D6" w14:textId="77777777" w:rsidR="001B43DF" w:rsidRPr="00A62240" w:rsidRDefault="001B43DF" w:rsidP="00A62240">
            <w:pPr>
              <w:numPr>
                <w:ilvl w:val="2"/>
                <w:numId w:val="13"/>
              </w:numPr>
              <w:spacing w:before="0" w:after="0" w:line="240" w:lineRule="exact"/>
              <w:jc w:val="left"/>
              <w:rPr>
                <w:bCs/>
              </w:rPr>
            </w:pPr>
            <w:r w:rsidRPr="00A62240">
              <w:rPr>
                <w:bCs/>
              </w:rPr>
              <w:t xml:space="preserve">the resource set is configured in numerology of a BWP. </w:t>
            </w:r>
          </w:p>
          <w:p w14:paraId="423E889C" w14:textId="55C8F278" w:rsidR="007434EE" w:rsidRPr="00904716" w:rsidRDefault="007434EE" w:rsidP="00A62240">
            <w:pPr>
              <w:spacing w:before="0" w:after="0" w:line="240" w:lineRule="exact"/>
              <w:ind w:left="567" w:firstLine="0"/>
              <w:jc w:val="left"/>
              <w:rPr>
                <w:lang w:eastAsia="ja-JP"/>
              </w:rPr>
            </w:pPr>
          </w:p>
        </w:tc>
      </w:tr>
    </w:tbl>
    <w:p w14:paraId="1AE891E4" w14:textId="2F2B13F3" w:rsidR="0083692D" w:rsidRDefault="00BD6357" w:rsidP="00351E52">
      <w:pPr>
        <w:ind w:left="0" w:firstLineChars="250" w:firstLine="550"/>
        <w:rPr>
          <w:rFonts w:eastAsiaTheme="minorEastAsia"/>
          <w:sz w:val="22"/>
          <w:szCs w:val="22"/>
          <w:lang w:eastAsia="ko-KR"/>
        </w:rPr>
      </w:pPr>
      <w:r w:rsidRPr="00CA73BC">
        <w:rPr>
          <w:sz w:val="22"/>
          <w:szCs w:val="22"/>
          <w:lang w:eastAsia="ko-KR"/>
        </w:rPr>
        <w:lastRenderedPageBreak/>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617ADD">
        <w:rPr>
          <w:sz w:val="22"/>
          <w:szCs w:val="22"/>
          <w:lang w:eastAsia="ko-KR"/>
        </w:rPr>
        <w:t>rate-matching method</w:t>
      </w:r>
      <w:r w:rsidR="001709A9">
        <w:rPr>
          <w:rFonts w:eastAsiaTheme="minorEastAsia" w:hint="eastAsia"/>
          <w:sz w:val="22"/>
          <w:szCs w:val="22"/>
          <w:lang w:eastAsia="ko-KR"/>
        </w:rPr>
        <w:t xml:space="preserve"> for </w:t>
      </w:r>
      <w:r w:rsidR="00617ADD">
        <w:rPr>
          <w:rFonts w:eastAsiaTheme="minorEastAsia"/>
          <w:sz w:val="22"/>
          <w:szCs w:val="22"/>
          <w:lang w:eastAsia="ko-KR"/>
        </w:rPr>
        <w:t>PDSCH or PUSCH</w:t>
      </w:r>
      <w:r w:rsidR="007A36BD">
        <w:rPr>
          <w:rFonts w:eastAsiaTheme="minorEastAsia" w:hint="eastAsia"/>
          <w:sz w:val="22"/>
          <w:szCs w:val="22"/>
          <w:lang w:eastAsia="ko-KR"/>
        </w:rPr>
        <w:t xml:space="preserve">. </w:t>
      </w:r>
      <w:r w:rsidR="00200271">
        <w:rPr>
          <w:rFonts w:eastAsiaTheme="minorEastAsia" w:hint="eastAsia"/>
          <w:sz w:val="22"/>
          <w:szCs w:val="22"/>
          <w:lang w:eastAsia="ko-KR"/>
        </w:rPr>
        <w:t>Specifically</w:t>
      </w:r>
      <w:r w:rsidR="007A36BD">
        <w:rPr>
          <w:rFonts w:eastAsiaTheme="minorEastAsia" w:hint="eastAsia"/>
          <w:sz w:val="22"/>
          <w:szCs w:val="22"/>
          <w:lang w:eastAsia="ko-KR"/>
        </w:rPr>
        <w:t>, we focus on how to</w:t>
      </w:r>
      <w:r w:rsidR="00890703">
        <w:rPr>
          <w:rFonts w:eastAsiaTheme="minorEastAsia" w:hint="eastAsia"/>
          <w:sz w:val="22"/>
          <w:szCs w:val="22"/>
          <w:lang w:eastAsia="ko-KR"/>
        </w:rPr>
        <w:t xml:space="preserve"> </w:t>
      </w:r>
      <w:r w:rsidR="00200271">
        <w:rPr>
          <w:rFonts w:eastAsiaTheme="minorEastAsia" w:hint="eastAsia"/>
          <w:sz w:val="22"/>
          <w:szCs w:val="22"/>
          <w:lang w:eastAsia="ko-KR"/>
        </w:rPr>
        <w:t xml:space="preserve">design L1 signalling and configuration of resource set for </w:t>
      </w:r>
      <w:r w:rsidR="00617ADD">
        <w:rPr>
          <w:rFonts w:eastAsiaTheme="minorEastAsia"/>
          <w:sz w:val="22"/>
          <w:szCs w:val="22"/>
          <w:lang w:eastAsia="ko-KR"/>
        </w:rPr>
        <w:t xml:space="preserve">rate-matching of </w:t>
      </w:r>
      <w:r w:rsidR="00200271">
        <w:rPr>
          <w:rFonts w:eastAsiaTheme="minorEastAsia" w:hint="eastAsia"/>
          <w:sz w:val="22"/>
          <w:szCs w:val="22"/>
          <w:lang w:eastAsia="ko-KR"/>
        </w:rPr>
        <w:t>PDSCH</w:t>
      </w:r>
      <w:r w:rsidR="00890703">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32C724AC" w14:textId="77777777" w:rsidR="00EA7A05" w:rsidRDefault="00EA7A05" w:rsidP="00A403B3">
      <w:pPr>
        <w:pStyle w:val="1"/>
        <w:numPr>
          <w:ilvl w:val="0"/>
          <w:numId w:val="2"/>
        </w:numPr>
        <w:spacing w:after="0"/>
        <w:rPr>
          <w:rFonts w:cs="Arial"/>
          <w:b/>
          <w:szCs w:val="32"/>
        </w:rPr>
      </w:pPr>
      <w:r>
        <w:rPr>
          <w:rFonts w:eastAsia="바탕" w:cs="Arial" w:hint="eastAsia"/>
          <w:b/>
          <w:szCs w:val="32"/>
          <w:lang w:eastAsia="ko-KR"/>
        </w:rPr>
        <w:t>Semi-static rate matching resources (RMR)</w:t>
      </w:r>
    </w:p>
    <w:p w14:paraId="09DE25DF" w14:textId="58F24D63" w:rsidR="00EA7A05" w:rsidRDefault="00EA7A05" w:rsidP="00A403B3">
      <w:pPr>
        <w:ind w:left="0" w:firstLine="0"/>
        <w:rPr>
          <w:sz w:val="22"/>
          <w:szCs w:val="22"/>
        </w:rPr>
      </w:pPr>
      <w:r w:rsidRPr="00A403B3">
        <w:rPr>
          <w:sz w:val="22"/>
          <w:szCs w:val="22"/>
        </w:rPr>
        <w:t xml:space="preserve">In summary, we have two different resource sets (we call this as semi-static RMR) (1) semi-statically configured reserved/rate matching resource which will be rate matched for control/data and (2) a set of resources which will be dynamically indicated whether to assume rate matching or data mapping. First, for semi-statically configured reserved/rate matched resource sets, there are cases where reserved resources are not used for downlink, uplink and measurement such as LTE resources in LTE-NR coexistence and forward compatibility resources. In handling IMD, IMD mixing and harmonics, it has been considered to use TDM between two UL carriers or between DL carrier and UL carrier. When TDM is used in NR, though, scheduling and configuration of measurement may handle the unallocated resources, it can be inefficient in terms of configuration of periodic resources such as CSI-RS, SRS, etc. For that, it would be good if reserved resource can be also configured for DL and UL respectively as in this case, the resource can be used either in UL or DL. Furthermore, in case of semi-static RMR for periodic RS mapping such as periodic wideband RS (if supported), CSI-RS and SRS can be applied DL or UL respectively. </w:t>
      </w:r>
    </w:p>
    <w:p w14:paraId="628FC0C7" w14:textId="39F815F1" w:rsidR="008C5975" w:rsidRDefault="008C5975" w:rsidP="00A62240">
      <w:pPr>
        <w:ind w:left="0" w:firstLineChars="300" w:firstLine="660"/>
        <w:rPr>
          <w:sz w:val="22"/>
          <w:szCs w:val="22"/>
        </w:rPr>
      </w:pPr>
      <w:r>
        <w:rPr>
          <w:sz w:val="22"/>
          <w:szCs w:val="22"/>
        </w:rPr>
        <w:lastRenderedPageBreak/>
        <w:t xml:space="preserve">Remaining issues on semi-static rate matching resources at RB-symbol level would be whether to also configure reserved resources in cell-specific manner, and configure reserved resources for uplink signals/channels. </w:t>
      </w:r>
    </w:p>
    <w:p w14:paraId="7D6E7F6F" w14:textId="52761EAF" w:rsidR="008C5975" w:rsidRDefault="008C5975" w:rsidP="00A62240">
      <w:pPr>
        <w:ind w:left="0" w:firstLineChars="300" w:firstLine="660"/>
        <w:rPr>
          <w:sz w:val="22"/>
          <w:szCs w:val="22"/>
        </w:rPr>
      </w:pPr>
      <w:r>
        <w:rPr>
          <w:sz w:val="22"/>
          <w:szCs w:val="22"/>
        </w:rPr>
        <w:t xml:space="preserve">Considering LTE-NR coexistence, there are use cases where cell-specific signalling is beneficial particularly when resource allocation granularity may not sufficiently handle the reserved resources. For example, it has been discussed RB level indication on reserved resource for NB-IoT and NR coexistence, or legacy PDCCH region is signalled as reserved resource for LTE-NR existence case. Considering both cases where either frequency or time domain reserved resources could be sufficient, one simple approach is to configure ‘either bitmap-1 or bitmap-2. If use cases of combining bitmap-1 and bitmap-2 is identified, optionally combination of bitmap-1 and bitmap-2 may be supported. When only bitmap-1 is configured, the indicated RBs are applied to all symbols in all slots, and only bitmap-2 is configured, the indicated symbols are reserved in the entire frequency. </w:t>
      </w:r>
    </w:p>
    <w:p w14:paraId="6F479CB0" w14:textId="5623FEA2" w:rsidR="005A33B2" w:rsidRPr="00A62240" w:rsidRDefault="005A33B2" w:rsidP="00A403B3">
      <w:pPr>
        <w:ind w:left="0" w:firstLine="0"/>
        <w:rPr>
          <w:b/>
          <w:i/>
          <w:sz w:val="22"/>
          <w:szCs w:val="22"/>
        </w:rPr>
      </w:pPr>
      <w:r w:rsidRPr="00A62240">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234A64FE" w14:textId="21BA2455" w:rsidR="00FB006E" w:rsidRDefault="005A33B2" w:rsidP="00A62240">
      <w:pPr>
        <w:ind w:left="0" w:firstLineChars="250" w:firstLine="550"/>
        <w:rPr>
          <w:rFonts w:eastAsiaTheme="minorEastAsia"/>
          <w:sz w:val="22"/>
          <w:szCs w:val="22"/>
        </w:rPr>
      </w:pPr>
      <w:r>
        <w:rPr>
          <w:sz w:val="22"/>
          <w:szCs w:val="22"/>
        </w:rPr>
        <w:t xml:space="preserve">For reserved resource for uplink transmission, whether phase continuity can be maintained when discontinuous transmission in time domain is supported needs to be confirmed. Given the limited time, our general preference is to assume uplink scheduling is contiguous in both time and frequency. Thus, rate matching resource configurations may not be needed. Even if rate matching resources are configured at least for the case where dynamic indication of time-domain resources is not supported, rate matching may not occur at RB-symbol level. Rather, it should occur at the beginning or ending of uplink transmission such that uplink transmission itself can be contiguous in both time and frequency. Thus, for example, for PRACH/SRS, it is generally desirable to drop the entire PRACH or SRS if it overlaps with reserved resources. Also, for DM-RS, if DM-RS overlaps with the reserved resource, it is simpler to drop the entire PUSCH or PUCCH transmission. Similar to DL DM-RS, we prefer that the network can configure the resources properly such that DM-RS does not overlap with reserved resource. </w:t>
      </w:r>
    </w:p>
    <w:p w14:paraId="0C7981D4" w14:textId="27E64187" w:rsidR="00DC3B09" w:rsidRDefault="00DC3B09" w:rsidP="00DC3B09">
      <w:pPr>
        <w:ind w:left="0" w:firstLine="0"/>
        <w:rPr>
          <w:rFonts w:eastAsiaTheme="minorEastAsia"/>
          <w:b/>
          <w:i/>
          <w:sz w:val="22"/>
          <w:lang w:eastAsia="ko-KR"/>
        </w:rPr>
      </w:pPr>
      <w:r>
        <w:rPr>
          <w:rFonts w:eastAsiaTheme="minorEastAsia"/>
          <w:b/>
          <w:i/>
          <w:sz w:val="22"/>
          <w:lang w:eastAsia="ko-KR"/>
        </w:rPr>
        <w:t>Proposal</w:t>
      </w:r>
      <w:r>
        <w:rPr>
          <w:rFonts w:eastAsiaTheme="minorEastAsia" w:hint="eastAsia"/>
          <w:b/>
          <w:i/>
          <w:sz w:val="22"/>
          <w:lang w:eastAsia="ko-KR"/>
        </w:rPr>
        <w:t xml:space="preserve"> </w:t>
      </w:r>
      <w:r w:rsidR="005A33B2">
        <w:rPr>
          <w:rFonts w:eastAsiaTheme="minorEastAsia"/>
          <w:b/>
          <w:i/>
          <w:sz w:val="22"/>
          <w:lang w:eastAsia="ko-KR"/>
        </w:rPr>
        <w:t>2</w:t>
      </w:r>
      <w:r>
        <w:rPr>
          <w:rFonts w:eastAsiaTheme="minorEastAsia" w:hint="eastAsia"/>
          <w:b/>
          <w:i/>
          <w:sz w:val="22"/>
          <w:lang w:eastAsia="ko-KR"/>
        </w:rPr>
        <w:t>:</w:t>
      </w:r>
      <w:r w:rsidR="005A33B2">
        <w:rPr>
          <w:rFonts w:eastAsiaTheme="minorEastAsia"/>
          <w:b/>
          <w:i/>
          <w:sz w:val="22"/>
          <w:lang w:eastAsia="ko-KR"/>
        </w:rPr>
        <w:t xml:space="preserve"> For uplink, consider reserved resource configurations while maintaining contiguous transmission in both time and frequency. For the case where PRACH, SRS or DM-RS overlaps with rate matching resource, drop the entire transmission. </w:t>
      </w:r>
    </w:p>
    <w:p w14:paraId="718EC358" w14:textId="77777777" w:rsidR="00DA1DB6" w:rsidRPr="00A62240" w:rsidRDefault="00DA1DB6" w:rsidP="00A62240">
      <w:pPr>
        <w:ind w:left="0" w:firstLine="0"/>
        <w:rPr>
          <w:rFonts w:eastAsiaTheme="minorEastAsia"/>
          <w:sz w:val="22"/>
          <w:szCs w:val="22"/>
        </w:rPr>
      </w:pPr>
    </w:p>
    <w:p w14:paraId="357BE0A3" w14:textId="53B8F0AE" w:rsidR="00040958" w:rsidRPr="0028212A" w:rsidRDefault="00475639" w:rsidP="00560857">
      <w:pPr>
        <w:pStyle w:val="1"/>
        <w:numPr>
          <w:ilvl w:val="0"/>
          <w:numId w:val="2"/>
        </w:numPr>
        <w:spacing w:after="0"/>
        <w:rPr>
          <w:rFonts w:eastAsia="바탕" w:cs="Arial"/>
          <w:b/>
          <w:szCs w:val="32"/>
          <w:lang w:eastAsia="ko-KR"/>
        </w:rPr>
      </w:pPr>
      <w:r>
        <w:rPr>
          <w:rFonts w:eastAsia="바탕" w:cs="Arial"/>
          <w:b/>
          <w:szCs w:val="32"/>
          <w:lang w:eastAsia="ko-KR"/>
        </w:rPr>
        <w:t xml:space="preserve">Dynamic </w:t>
      </w:r>
      <w:r w:rsidR="00C17E6B">
        <w:rPr>
          <w:rFonts w:eastAsia="바탕" w:cs="Arial" w:hint="eastAsia"/>
          <w:b/>
          <w:szCs w:val="32"/>
          <w:lang w:eastAsia="ko-KR"/>
        </w:rPr>
        <w:t xml:space="preserve">Rate-matching resources </w:t>
      </w:r>
      <w:r w:rsidR="00C17E6B">
        <w:rPr>
          <w:rFonts w:eastAsia="바탕" w:cs="Arial"/>
          <w:b/>
          <w:szCs w:val="32"/>
          <w:lang w:eastAsia="ko-KR"/>
        </w:rPr>
        <w:t>(RMR) considering PDCCH(s)</w:t>
      </w:r>
    </w:p>
    <w:p w14:paraId="1B0B5C5F" w14:textId="115BC7BA" w:rsidR="008A0F31" w:rsidRDefault="00367EA8" w:rsidP="00367EA8">
      <w:pPr>
        <w:spacing w:after="0"/>
        <w:ind w:left="0" w:firstLine="0"/>
        <w:rPr>
          <w:rFonts w:eastAsiaTheme="minorEastAsia"/>
          <w:sz w:val="22"/>
          <w:lang w:eastAsia="ko-KR"/>
        </w:rPr>
      </w:pPr>
      <w:r>
        <w:rPr>
          <w:rFonts w:eastAsiaTheme="minorEastAsia"/>
          <w:sz w:val="22"/>
          <w:lang w:eastAsia="ko-KR"/>
        </w:rPr>
        <w:t>As agreed one or more resource sets can be semi-statically configured which can be dynamically indicated about the behaviour at least for control-data multiplexing. We call this as dynamic RMR type1 (D-RMR type1) for the convenience. D-RMR type1</w:t>
      </w:r>
      <w:r w:rsidR="00990E3D">
        <w:rPr>
          <w:rFonts w:eastAsiaTheme="minorEastAsia" w:hint="eastAsia"/>
          <w:sz w:val="22"/>
          <w:lang w:eastAsia="ko-KR"/>
        </w:rPr>
        <w:t xml:space="preserve"> would be valid only if the </w:t>
      </w:r>
      <w:r w:rsidR="00990E3D">
        <w:rPr>
          <w:rFonts w:eastAsiaTheme="minorEastAsia"/>
          <w:sz w:val="22"/>
          <w:lang w:eastAsia="ko-KR"/>
        </w:rPr>
        <w:t>scheduled</w:t>
      </w:r>
      <w:r w:rsidR="00990E3D">
        <w:rPr>
          <w:rFonts w:eastAsiaTheme="minorEastAsia" w:hint="eastAsia"/>
          <w:sz w:val="22"/>
          <w:lang w:eastAsia="ko-KR"/>
        </w:rPr>
        <w:t xml:space="preserve"> PDSCH is </w:t>
      </w:r>
      <w:r w:rsidR="00C63698">
        <w:rPr>
          <w:rFonts w:eastAsiaTheme="minorEastAsia"/>
          <w:sz w:val="22"/>
          <w:lang w:eastAsia="ko-KR"/>
        </w:rPr>
        <w:t>fully</w:t>
      </w:r>
      <w:r w:rsidR="00C63698">
        <w:rPr>
          <w:rFonts w:eastAsiaTheme="minorEastAsia" w:hint="eastAsia"/>
          <w:sz w:val="22"/>
          <w:lang w:eastAsia="ko-KR"/>
        </w:rPr>
        <w:t xml:space="preserve"> or </w:t>
      </w:r>
      <w:r w:rsidR="00C63698">
        <w:rPr>
          <w:rFonts w:eastAsiaTheme="minorEastAsia"/>
          <w:sz w:val="22"/>
          <w:lang w:eastAsia="ko-KR"/>
        </w:rPr>
        <w:t>partially</w:t>
      </w:r>
      <w:r w:rsidR="00C63698">
        <w:rPr>
          <w:rFonts w:eastAsiaTheme="minorEastAsia" w:hint="eastAsia"/>
          <w:sz w:val="22"/>
          <w:lang w:eastAsia="ko-KR"/>
        </w:rPr>
        <w:t xml:space="preserve"> </w:t>
      </w:r>
      <w:r w:rsidR="00990E3D">
        <w:rPr>
          <w:rFonts w:eastAsiaTheme="minorEastAsia" w:hint="eastAsia"/>
          <w:sz w:val="22"/>
          <w:lang w:eastAsia="ko-KR"/>
        </w:rPr>
        <w:t xml:space="preserve">overlapped with the </w:t>
      </w:r>
      <w:r w:rsidR="000923BB">
        <w:rPr>
          <w:rFonts w:eastAsiaTheme="minorEastAsia" w:hint="eastAsia"/>
          <w:sz w:val="22"/>
          <w:lang w:eastAsia="ko-KR"/>
        </w:rPr>
        <w:t xml:space="preserve">configured/indicated </w:t>
      </w:r>
      <w:r w:rsidR="00990E3D">
        <w:rPr>
          <w:rFonts w:eastAsiaTheme="minorEastAsia"/>
          <w:sz w:val="22"/>
          <w:lang w:eastAsia="ko-KR"/>
        </w:rPr>
        <w:t>resource</w:t>
      </w:r>
      <w:r w:rsidR="00990E3D">
        <w:rPr>
          <w:rFonts w:eastAsiaTheme="minorEastAsia" w:hint="eastAsia"/>
          <w:sz w:val="22"/>
          <w:lang w:eastAsia="ko-KR"/>
        </w:rPr>
        <w:t xml:space="preserve"> set(s). </w:t>
      </w:r>
      <w:r w:rsidR="00DA265B">
        <w:rPr>
          <w:rFonts w:eastAsiaTheme="minorEastAsia" w:hint="eastAsia"/>
          <w:sz w:val="22"/>
          <w:lang w:eastAsia="ko-KR"/>
        </w:rPr>
        <w:t>To be specific,</w:t>
      </w:r>
      <w:r w:rsidR="00990E3D">
        <w:rPr>
          <w:rFonts w:eastAsiaTheme="minorEastAsia" w:hint="eastAsia"/>
          <w:sz w:val="22"/>
          <w:lang w:eastAsia="ko-KR"/>
        </w:rPr>
        <w:t xml:space="preserve"> when the </w:t>
      </w:r>
      <w:r w:rsidR="00990E3D">
        <w:rPr>
          <w:rFonts w:eastAsiaTheme="minorEastAsia"/>
          <w:sz w:val="22"/>
          <w:lang w:eastAsia="ko-KR"/>
        </w:rPr>
        <w:t>scheduled</w:t>
      </w:r>
      <w:r w:rsidR="00990E3D">
        <w:rPr>
          <w:rFonts w:eastAsiaTheme="minorEastAsia" w:hint="eastAsia"/>
          <w:sz w:val="22"/>
          <w:lang w:eastAsia="ko-KR"/>
        </w:rPr>
        <w:t xml:space="preserve"> PDSCH is TDMed </w:t>
      </w:r>
      <w:r w:rsidR="00990E3D">
        <w:rPr>
          <w:rFonts w:eastAsiaTheme="minorEastAsia"/>
          <w:sz w:val="22"/>
          <w:lang w:eastAsia="ko-KR"/>
        </w:rPr>
        <w:t xml:space="preserve">with </w:t>
      </w:r>
      <w:r w:rsidR="00DA265B">
        <w:rPr>
          <w:rFonts w:eastAsiaTheme="minorEastAsia" w:hint="eastAsia"/>
          <w:sz w:val="22"/>
          <w:lang w:eastAsia="ko-KR"/>
        </w:rPr>
        <w:t>the configured/indicated</w:t>
      </w:r>
      <w:r w:rsidR="00990E3D">
        <w:rPr>
          <w:rFonts w:eastAsiaTheme="minorEastAsia" w:hint="eastAsia"/>
          <w:sz w:val="22"/>
          <w:lang w:eastAsia="ko-KR"/>
        </w:rPr>
        <w:t xml:space="preserve"> resource set, t</w:t>
      </w:r>
      <w:r w:rsidR="000923BB">
        <w:rPr>
          <w:rFonts w:eastAsiaTheme="minorEastAsia" w:hint="eastAsia"/>
          <w:sz w:val="22"/>
          <w:lang w:eastAsia="ko-KR"/>
        </w:rPr>
        <w:t>he</w:t>
      </w:r>
      <w:r w:rsidR="00990E3D">
        <w:rPr>
          <w:rFonts w:eastAsiaTheme="minorEastAsia" w:hint="eastAsia"/>
          <w:sz w:val="22"/>
          <w:lang w:eastAsia="ko-KR"/>
        </w:rPr>
        <w:t xml:space="preserve"> resource set would not </w:t>
      </w:r>
      <w:r w:rsidR="008A0F31">
        <w:rPr>
          <w:rFonts w:eastAsiaTheme="minorEastAsia" w:hint="eastAsia"/>
          <w:sz w:val="22"/>
          <w:lang w:eastAsia="ko-KR"/>
        </w:rPr>
        <w:t xml:space="preserve">affect to the physical resource </w:t>
      </w:r>
      <w:r w:rsidR="00990E3D">
        <w:rPr>
          <w:rFonts w:eastAsiaTheme="minorEastAsia" w:hint="eastAsia"/>
          <w:sz w:val="22"/>
          <w:lang w:eastAsia="ko-KR"/>
        </w:rPr>
        <w:t>mapping</w:t>
      </w:r>
      <w:r w:rsidR="008A0F31">
        <w:rPr>
          <w:rFonts w:eastAsiaTheme="minorEastAsia" w:hint="eastAsia"/>
          <w:sz w:val="22"/>
          <w:lang w:eastAsia="ko-KR"/>
        </w:rPr>
        <w:t xml:space="preserve"> of the </w:t>
      </w:r>
      <w:r w:rsidR="008A0F31">
        <w:rPr>
          <w:rFonts w:eastAsiaTheme="minorEastAsia" w:hint="eastAsia"/>
          <w:sz w:val="22"/>
          <w:lang w:eastAsia="ko-KR"/>
        </w:rPr>
        <w:lastRenderedPageBreak/>
        <w:t>PDSCH transmission</w:t>
      </w:r>
      <w:r w:rsidR="00990E3D">
        <w:rPr>
          <w:rFonts w:eastAsiaTheme="minorEastAsia" w:hint="eastAsia"/>
          <w:sz w:val="22"/>
          <w:lang w:eastAsia="ko-KR"/>
        </w:rPr>
        <w:t xml:space="preserve">. </w:t>
      </w:r>
      <w:r w:rsidR="00722C39">
        <w:rPr>
          <w:rFonts w:eastAsiaTheme="minorEastAsia" w:hint="eastAsia"/>
          <w:sz w:val="22"/>
          <w:lang w:eastAsia="ko-KR"/>
        </w:rPr>
        <w:t xml:space="preserve">In this case, it would be necessary to investigate how to interpret L1 signalling for PDSCH mapping when the configured/indicated resource sets are not </w:t>
      </w:r>
      <w:r w:rsidR="00722C39">
        <w:rPr>
          <w:rFonts w:eastAsiaTheme="minorEastAsia"/>
          <w:sz w:val="22"/>
          <w:lang w:eastAsia="ko-KR"/>
        </w:rPr>
        <w:t xml:space="preserve">overlapping with the scheduled PDSCH. </w:t>
      </w:r>
      <w:r w:rsidR="00F9163B">
        <w:rPr>
          <w:rFonts w:eastAsiaTheme="minorEastAsia"/>
          <w:sz w:val="22"/>
          <w:lang w:eastAsia="ko-KR"/>
        </w:rPr>
        <w:t xml:space="preserve">For simplicity, in this case, bit field for PDSCH mapping is set to be default value, and this field can be used as virtual CRC to improve the detection performance of PDCCH. </w:t>
      </w:r>
    </w:p>
    <w:p w14:paraId="63DDE9F0" w14:textId="03716B6A" w:rsidR="00B104C7" w:rsidRDefault="00B104C7" w:rsidP="00B84CB7">
      <w:pPr>
        <w:ind w:left="0" w:firstLine="0"/>
        <w:rPr>
          <w:rFonts w:eastAsiaTheme="minorEastAsia"/>
          <w:b/>
          <w:i/>
          <w:sz w:val="22"/>
          <w:lang w:eastAsia="ko-KR"/>
        </w:rPr>
      </w:pPr>
      <w:r>
        <w:rPr>
          <w:rFonts w:eastAsiaTheme="minorEastAsia" w:hint="eastAsia"/>
          <w:b/>
          <w:i/>
          <w:sz w:val="22"/>
          <w:lang w:eastAsia="ko-KR"/>
        </w:rPr>
        <w:t xml:space="preserve">Observation 1: </w:t>
      </w:r>
      <w:r w:rsidRPr="00B104C7">
        <w:rPr>
          <w:rFonts w:eastAsiaTheme="minorEastAsia"/>
          <w:b/>
          <w:i/>
          <w:sz w:val="22"/>
          <w:lang w:eastAsia="ko-KR"/>
        </w:rPr>
        <w:t>Resource set(s) for which the PDSCH may or may not be mapped would be valid only if the scheduled PDSCH is overlapped with the configured/indicated resource set(s).</w:t>
      </w:r>
    </w:p>
    <w:p w14:paraId="1C11A8FA" w14:textId="6744E4D1" w:rsidR="007213B5" w:rsidRPr="004F0ABE" w:rsidRDefault="002D21EF" w:rsidP="00B84CB7">
      <w:pPr>
        <w:ind w:left="0" w:firstLine="0"/>
        <w:rPr>
          <w:rFonts w:eastAsiaTheme="minorEastAsia"/>
          <w:b/>
          <w:i/>
          <w:sz w:val="22"/>
          <w:lang w:eastAsia="ko-KR"/>
        </w:rPr>
      </w:pPr>
      <w:r>
        <w:rPr>
          <w:rFonts w:eastAsiaTheme="minorEastAsia" w:hint="eastAsia"/>
          <w:b/>
          <w:i/>
          <w:sz w:val="22"/>
          <w:lang w:eastAsia="ko-KR"/>
        </w:rPr>
        <w:t>Observation 2</w:t>
      </w:r>
      <w:r w:rsidR="007213B5">
        <w:rPr>
          <w:rFonts w:eastAsiaTheme="minorEastAsia" w:hint="eastAsia"/>
          <w:b/>
          <w:i/>
          <w:sz w:val="22"/>
          <w:lang w:eastAsia="ko-KR"/>
        </w:rPr>
        <w:t xml:space="preserve">: It is necessary to investigate how to interpret L1 signalling for PDSCH mapping when configured/indicated </w:t>
      </w:r>
      <w:r w:rsidR="007213B5" w:rsidRPr="007213B5">
        <w:rPr>
          <w:rFonts w:eastAsiaTheme="minorEastAsia"/>
          <w:b/>
          <w:i/>
          <w:sz w:val="22"/>
          <w:lang w:eastAsia="ko-KR"/>
        </w:rPr>
        <w:t>resource set(s) for which the PDSCH may or may not be mapped</w:t>
      </w:r>
      <w:r w:rsidR="007213B5">
        <w:rPr>
          <w:rFonts w:eastAsiaTheme="minorEastAsia" w:hint="eastAsia"/>
          <w:b/>
          <w:i/>
          <w:sz w:val="22"/>
          <w:lang w:eastAsia="ko-KR"/>
        </w:rPr>
        <w:t xml:space="preserve"> are not overlapping with the scheduled PDSCH. </w:t>
      </w:r>
    </w:p>
    <w:p w14:paraId="56C98F27" w14:textId="150CFA70" w:rsidR="002037C0" w:rsidRDefault="00BB70CA" w:rsidP="002037C0">
      <w:pPr>
        <w:spacing w:after="0"/>
        <w:ind w:left="0" w:firstLineChars="250" w:firstLine="550"/>
        <w:rPr>
          <w:rFonts w:eastAsiaTheme="minorEastAsia"/>
          <w:sz w:val="22"/>
          <w:lang w:eastAsia="ko-KR"/>
        </w:rPr>
      </w:pPr>
      <w:r>
        <w:rPr>
          <w:rFonts w:eastAsiaTheme="minorEastAsia"/>
          <w:sz w:val="22"/>
          <w:lang w:eastAsia="ko-KR"/>
        </w:rPr>
        <w:t xml:space="preserve">In terms of behaviour on D-RMR type1 between rate matching on the indicated resource set(s) or map PDSCH/PUSCH on the indicated resource set(s), </w:t>
      </w:r>
      <w:r w:rsidR="002037C0">
        <w:rPr>
          <w:rFonts w:eastAsiaTheme="minorEastAsia"/>
          <w:sz w:val="22"/>
          <w:lang w:eastAsia="ko-KR"/>
        </w:rPr>
        <w:t>we prefer ‘rate matching’ as</w:t>
      </w:r>
      <w:r w:rsidR="00D37DA7">
        <w:rPr>
          <w:rFonts w:eastAsiaTheme="minorEastAsia" w:hint="eastAsia"/>
          <w:sz w:val="22"/>
          <w:lang w:eastAsia="ko-KR"/>
        </w:rPr>
        <w:t xml:space="preserve"> the la</w:t>
      </w:r>
      <w:r w:rsidR="002037C0">
        <w:rPr>
          <w:rFonts w:eastAsiaTheme="minorEastAsia"/>
          <w:sz w:val="22"/>
          <w:lang w:eastAsia="ko-KR"/>
        </w:rPr>
        <w:t>t</w:t>
      </w:r>
      <w:r w:rsidR="00D37DA7">
        <w:rPr>
          <w:rFonts w:eastAsiaTheme="minorEastAsia" w:hint="eastAsia"/>
          <w:sz w:val="22"/>
          <w:lang w:eastAsia="ko-KR"/>
        </w:rPr>
        <w:t xml:space="preserve">ter approach may have </w:t>
      </w:r>
      <w:r w:rsidR="00D37DA7">
        <w:rPr>
          <w:rFonts w:eastAsiaTheme="minorEastAsia"/>
          <w:sz w:val="22"/>
          <w:lang w:eastAsia="ko-KR"/>
        </w:rPr>
        <w:t xml:space="preserve">unnecessary restriction on RRC configuration, RRC signalling </w:t>
      </w:r>
      <w:r w:rsidR="00D37DA7">
        <w:rPr>
          <w:rFonts w:eastAsiaTheme="minorEastAsia" w:hint="eastAsia"/>
          <w:sz w:val="22"/>
          <w:lang w:eastAsia="ko-KR"/>
        </w:rPr>
        <w:t>overhead, and additional procedures to define which DL resources can be used for PDSCH mapping</w:t>
      </w:r>
      <w:r w:rsidR="00722C39">
        <w:rPr>
          <w:rFonts w:eastAsiaTheme="minorEastAsia" w:hint="eastAsia"/>
          <w:sz w:val="22"/>
          <w:lang w:eastAsia="ko-KR"/>
        </w:rPr>
        <w:t>. For instance,</w:t>
      </w:r>
      <w:r w:rsidR="00CE23C0">
        <w:rPr>
          <w:rFonts w:eastAsiaTheme="minorEastAsia" w:hint="eastAsia"/>
          <w:sz w:val="22"/>
          <w:lang w:eastAsia="ko-KR"/>
        </w:rPr>
        <w:t xml:space="preserve"> as shown in Figure 1</w:t>
      </w:r>
      <w:r w:rsidR="00722C39">
        <w:rPr>
          <w:rFonts w:eastAsiaTheme="minorEastAsia" w:hint="eastAsia"/>
          <w:sz w:val="22"/>
          <w:lang w:eastAsia="ko-KR"/>
        </w:rPr>
        <w:t xml:space="preserve">, the former approach may need to have a single set of RRC configured resource sets for which the PDSCH may not be </w:t>
      </w:r>
      <w:r w:rsidR="00722C39">
        <w:rPr>
          <w:rFonts w:eastAsiaTheme="minorEastAsia"/>
          <w:sz w:val="22"/>
          <w:lang w:eastAsia="ko-KR"/>
        </w:rPr>
        <w:t>mapped</w:t>
      </w:r>
      <w:r w:rsidR="00722C39">
        <w:rPr>
          <w:rFonts w:eastAsiaTheme="minorEastAsia" w:hint="eastAsia"/>
          <w:sz w:val="22"/>
          <w:lang w:eastAsia="ko-KR"/>
        </w:rPr>
        <w:t xml:space="preserve">. Meanwhile, the later approach may need to have resource set(s) for which the PDSCH may not be </w:t>
      </w:r>
      <w:r w:rsidR="00722C39">
        <w:rPr>
          <w:rFonts w:eastAsiaTheme="minorEastAsia"/>
          <w:sz w:val="22"/>
          <w:lang w:eastAsia="ko-KR"/>
        </w:rPr>
        <w:t>mapped</w:t>
      </w:r>
      <w:r w:rsidR="00722C39">
        <w:rPr>
          <w:rFonts w:eastAsiaTheme="minorEastAsia" w:hint="eastAsia"/>
          <w:sz w:val="22"/>
          <w:lang w:eastAsia="ko-KR"/>
        </w:rPr>
        <w:t xml:space="preserve"> and a set of RRC configured resource sets for which the PDSCH may be </w:t>
      </w:r>
      <w:r w:rsidR="00722C39">
        <w:rPr>
          <w:rFonts w:eastAsiaTheme="minorEastAsia"/>
          <w:sz w:val="22"/>
          <w:lang w:eastAsia="ko-KR"/>
        </w:rPr>
        <w:t>mapped</w:t>
      </w:r>
      <w:r w:rsidR="00722C39">
        <w:rPr>
          <w:rFonts w:eastAsiaTheme="minorEastAsia" w:hint="eastAsia"/>
          <w:sz w:val="22"/>
          <w:lang w:eastAsia="ko-KR"/>
        </w:rPr>
        <w:t xml:space="preserve"> for the same results of PDSCH mapping. </w:t>
      </w:r>
      <w:r w:rsidR="00711F0E">
        <w:rPr>
          <w:rFonts w:eastAsiaTheme="minorEastAsia"/>
          <w:sz w:val="22"/>
          <w:lang w:eastAsia="ko-KR"/>
        </w:rPr>
        <w:t xml:space="preserve">In other words, </w:t>
      </w:r>
      <w:r w:rsidR="002037C0">
        <w:rPr>
          <w:rFonts w:eastAsiaTheme="minorEastAsia"/>
          <w:sz w:val="22"/>
          <w:lang w:eastAsia="ko-KR"/>
        </w:rPr>
        <w:t xml:space="preserve">to utilize the latter approach, clarification on which resources are rate matched first is necessary additionally. </w:t>
      </w:r>
    </w:p>
    <w:p w14:paraId="2585E2BD" w14:textId="1784854D" w:rsidR="008E566D" w:rsidRDefault="008E566D" w:rsidP="004F0ABE">
      <w:pPr>
        <w:ind w:left="0" w:firstLine="0"/>
        <w:rPr>
          <w:rFonts w:eastAsiaTheme="minorEastAsia"/>
          <w:b/>
          <w:i/>
          <w:sz w:val="22"/>
          <w:lang w:eastAsia="ko-KR"/>
        </w:rPr>
      </w:pPr>
      <w:r>
        <w:rPr>
          <w:rFonts w:eastAsiaTheme="minorEastAsia" w:hint="eastAsia"/>
          <w:b/>
          <w:i/>
          <w:sz w:val="22"/>
          <w:lang w:eastAsia="ko-KR"/>
        </w:rPr>
        <w:t xml:space="preserve">Observation </w:t>
      </w:r>
      <w:r w:rsidR="002D21EF">
        <w:rPr>
          <w:rFonts w:eastAsiaTheme="minorEastAsia" w:hint="eastAsia"/>
          <w:b/>
          <w:i/>
          <w:sz w:val="22"/>
          <w:lang w:eastAsia="ko-KR"/>
        </w:rPr>
        <w:t>3</w:t>
      </w:r>
      <w:r>
        <w:rPr>
          <w:rFonts w:eastAsiaTheme="minorEastAsia" w:hint="eastAsia"/>
          <w:b/>
          <w:i/>
          <w:sz w:val="22"/>
          <w:lang w:eastAsia="ko-KR"/>
        </w:rPr>
        <w:t xml:space="preserve">: Considering network flexibility, RRC </w:t>
      </w:r>
      <w:r>
        <w:rPr>
          <w:rFonts w:eastAsiaTheme="minorEastAsia"/>
          <w:b/>
          <w:i/>
          <w:sz w:val="22"/>
          <w:lang w:eastAsia="ko-KR"/>
        </w:rPr>
        <w:t>signalling</w:t>
      </w:r>
      <w:r>
        <w:rPr>
          <w:rFonts w:eastAsiaTheme="minorEastAsia" w:hint="eastAsia"/>
          <w:b/>
          <w:i/>
          <w:sz w:val="22"/>
          <w:lang w:eastAsia="ko-KR"/>
        </w:rPr>
        <w:t xml:space="preserve"> overhead, it would be efficient </w:t>
      </w:r>
      <w:r>
        <w:rPr>
          <w:rFonts w:eastAsiaTheme="minorEastAsia"/>
          <w:b/>
          <w:i/>
          <w:sz w:val="22"/>
          <w:lang w:eastAsia="ko-KR"/>
        </w:rPr>
        <w:t>that</w:t>
      </w:r>
      <w:r>
        <w:rPr>
          <w:rFonts w:eastAsiaTheme="minorEastAsia" w:hint="eastAsia"/>
          <w:b/>
          <w:i/>
          <w:sz w:val="22"/>
          <w:lang w:eastAsia="ko-KR"/>
        </w:rPr>
        <w:t xml:space="preserve"> resource set for which </w:t>
      </w:r>
      <w:r w:rsidRPr="00B104C7">
        <w:rPr>
          <w:rFonts w:eastAsiaTheme="minorEastAsia"/>
          <w:b/>
          <w:i/>
          <w:sz w:val="22"/>
          <w:lang w:eastAsia="ko-KR"/>
        </w:rPr>
        <w:t>the PDSCH may not be mapped</w:t>
      </w:r>
      <w:r>
        <w:rPr>
          <w:rFonts w:eastAsiaTheme="minorEastAsia" w:hint="eastAsia"/>
          <w:b/>
          <w:i/>
          <w:sz w:val="22"/>
          <w:lang w:eastAsia="ko-KR"/>
        </w:rPr>
        <w:t xml:space="preserve"> is indicated by L1 signalling. </w:t>
      </w:r>
    </w:p>
    <w:p w14:paraId="09861ED3" w14:textId="7CA52F20" w:rsidR="00200271" w:rsidRDefault="00722C39" w:rsidP="004F0ABE">
      <w:pPr>
        <w:spacing w:after="0"/>
        <w:ind w:left="0" w:firstLine="0"/>
        <w:jc w:val="center"/>
        <w:rPr>
          <w:rFonts w:eastAsiaTheme="minorEastAsia"/>
          <w:sz w:val="22"/>
          <w:lang w:eastAsia="ko-KR"/>
        </w:rPr>
      </w:pPr>
      <w:r>
        <w:rPr>
          <w:rFonts w:eastAsiaTheme="minorEastAsia" w:hint="eastAsia"/>
          <w:noProof/>
          <w:sz w:val="22"/>
          <w:lang w:val="en-US" w:eastAsia="ko-KR"/>
        </w:rPr>
        <w:drawing>
          <wp:inline distT="0" distB="0" distL="0" distR="0" wp14:anchorId="7B6E41A9" wp14:editId="4D4931CA">
            <wp:extent cx="4437529" cy="2481977"/>
            <wp:effectExtent l="0" t="0" r="127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4870" cy="2480490"/>
                    </a:xfrm>
                    <a:prstGeom prst="rect">
                      <a:avLst/>
                    </a:prstGeom>
                    <a:noFill/>
                    <a:ln>
                      <a:noFill/>
                    </a:ln>
                  </pic:spPr>
                </pic:pic>
              </a:graphicData>
            </a:graphic>
          </wp:inline>
        </w:drawing>
      </w:r>
    </w:p>
    <w:p w14:paraId="23331AFB" w14:textId="7F0D53DD" w:rsidR="00286B24" w:rsidRPr="004F0ABE" w:rsidRDefault="00286B24" w:rsidP="00A403B3">
      <w:pPr>
        <w:spacing w:before="0"/>
        <w:ind w:left="0" w:firstLine="0"/>
        <w:jc w:val="center"/>
        <w:rPr>
          <w:rFonts w:eastAsiaTheme="minorEastAsia"/>
          <w:b/>
          <w:sz w:val="22"/>
          <w:lang w:eastAsia="ko-KR"/>
        </w:rPr>
      </w:pPr>
      <w:r w:rsidRPr="004F0ABE">
        <w:rPr>
          <w:rFonts w:eastAsiaTheme="minorEastAsia" w:hint="eastAsia"/>
          <w:b/>
          <w:sz w:val="22"/>
          <w:lang w:eastAsia="ko-KR"/>
        </w:rPr>
        <w:t xml:space="preserve">Figure 1: Example of dynamic resource sharing between PDCCH and PDSCH based on L1 signalling. </w:t>
      </w:r>
    </w:p>
    <w:p w14:paraId="6E15D071" w14:textId="476CB1A8" w:rsidR="00711F0E" w:rsidRDefault="002037C0" w:rsidP="00A403B3">
      <w:pPr>
        <w:spacing w:after="0"/>
        <w:ind w:left="0" w:firstLine="0"/>
        <w:rPr>
          <w:rFonts w:eastAsiaTheme="minorEastAsia"/>
          <w:sz w:val="22"/>
          <w:lang w:eastAsia="ko-KR"/>
        </w:rPr>
      </w:pPr>
      <w:r>
        <w:rPr>
          <w:rFonts w:eastAsiaTheme="minorEastAsia"/>
          <w:b/>
          <w:i/>
          <w:sz w:val="22"/>
          <w:lang w:eastAsia="ko-KR"/>
        </w:rPr>
        <w:t xml:space="preserve">Proposal </w:t>
      </w:r>
      <w:r w:rsidR="00D91E80">
        <w:rPr>
          <w:rFonts w:eastAsiaTheme="minorEastAsia"/>
          <w:b/>
          <w:i/>
          <w:sz w:val="22"/>
          <w:lang w:eastAsia="ko-KR"/>
        </w:rPr>
        <w:t>3</w:t>
      </w:r>
      <w:r>
        <w:rPr>
          <w:rFonts w:eastAsiaTheme="minorEastAsia"/>
          <w:b/>
          <w:i/>
          <w:sz w:val="22"/>
          <w:lang w:eastAsia="ko-KR"/>
        </w:rPr>
        <w:t xml:space="preserve">: For dynamic RMR resource indicated by L1 signaling, a UE assume data is rate matched on the indicated resource set(s). </w:t>
      </w:r>
    </w:p>
    <w:p w14:paraId="19F31971" w14:textId="3F65AD42" w:rsidR="00B104C7" w:rsidRDefault="00DC1AF4" w:rsidP="00DC1AF4">
      <w:pPr>
        <w:spacing w:after="0"/>
        <w:ind w:left="0" w:firstLineChars="250" w:firstLine="550"/>
        <w:rPr>
          <w:rFonts w:eastAsiaTheme="minorEastAsia"/>
          <w:sz w:val="22"/>
          <w:lang w:eastAsia="ko-KR"/>
        </w:rPr>
      </w:pPr>
      <w:r>
        <w:rPr>
          <w:rFonts w:eastAsiaTheme="minorEastAsia"/>
          <w:sz w:val="22"/>
          <w:lang w:eastAsia="ko-KR"/>
        </w:rPr>
        <w:t>Between group-common and UE-specific signalling for L1 signal</w:t>
      </w:r>
      <w:r w:rsidR="003822E1">
        <w:rPr>
          <w:rFonts w:eastAsiaTheme="minorEastAsia" w:hint="eastAsia"/>
          <w:sz w:val="22"/>
          <w:lang w:eastAsia="ko-KR"/>
        </w:rPr>
        <w:t>l</w:t>
      </w:r>
      <w:r>
        <w:rPr>
          <w:rFonts w:eastAsiaTheme="minorEastAsia"/>
          <w:sz w:val="22"/>
          <w:lang w:eastAsia="ko-KR"/>
        </w:rPr>
        <w:t>ing, we prefer UE-specific signalling as different UE may have different rate matching pattern. If rate matching resource sets are covering not only CORESETs but also RS such as CSI-RS or dynamic reserved resource due to beam forming, et</w:t>
      </w:r>
      <w:r w:rsidR="00CC7E67">
        <w:rPr>
          <w:rFonts w:eastAsiaTheme="minorEastAsia" w:hint="eastAsia"/>
          <w:sz w:val="22"/>
          <w:lang w:eastAsia="ko-KR"/>
        </w:rPr>
        <w:t>c</w:t>
      </w:r>
      <w:r>
        <w:rPr>
          <w:rFonts w:eastAsiaTheme="minorEastAsia"/>
          <w:sz w:val="22"/>
          <w:lang w:eastAsia="ko-KR"/>
        </w:rPr>
        <w:t xml:space="preserve">, it is desirable </w:t>
      </w:r>
      <w:r>
        <w:rPr>
          <w:rFonts w:eastAsiaTheme="minorEastAsia"/>
          <w:sz w:val="22"/>
          <w:lang w:eastAsia="ko-KR"/>
        </w:rPr>
        <w:lastRenderedPageBreak/>
        <w:t xml:space="preserve">to indicate different rate matching pattern per each UE. Also, considering ambiguity, it is desirable that scheduling DCI contains rate matching information. </w:t>
      </w:r>
      <w:r w:rsidR="00B104C7">
        <w:rPr>
          <w:rFonts w:eastAsiaTheme="minorEastAsia" w:hint="eastAsia"/>
          <w:sz w:val="22"/>
          <w:lang w:eastAsia="ko-KR"/>
        </w:rPr>
        <w:t xml:space="preserve">In other words, DL resources to be used for PDSCH transmission would be solely depending on a single L1 signalling (which </w:t>
      </w:r>
      <w:r w:rsidR="00B104C7">
        <w:rPr>
          <w:rFonts w:eastAsiaTheme="minorEastAsia"/>
          <w:sz w:val="22"/>
          <w:lang w:eastAsia="ko-KR"/>
        </w:rPr>
        <w:t>is used to schedule PDSCH)</w:t>
      </w:r>
      <w:r w:rsidR="00B104C7">
        <w:rPr>
          <w:rFonts w:eastAsiaTheme="minorEastAsia" w:hint="eastAsia"/>
          <w:sz w:val="22"/>
          <w:lang w:eastAsia="ko-KR"/>
        </w:rPr>
        <w:t xml:space="preserve"> rather than </w:t>
      </w:r>
      <w:r w:rsidR="00B104C7">
        <w:rPr>
          <w:rFonts w:eastAsiaTheme="minorEastAsia"/>
          <w:sz w:val="22"/>
          <w:lang w:eastAsia="ko-KR"/>
        </w:rPr>
        <w:t>multiple</w:t>
      </w:r>
      <w:r w:rsidR="00B104C7">
        <w:rPr>
          <w:rFonts w:eastAsiaTheme="minorEastAsia" w:hint="eastAsia"/>
          <w:sz w:val="22"/>
          <w:lang w:eastAsia="ko-KR"/>
        </w:rPr>
        <w:t xml:space="preserve"> L1 signals are used to schedule a single PDSCH transmission. </w:t>
      </w:r>
      <w:r w:rsidR="0053089B">
        <w:rPr>
          <w:rFonts w:eastAsiaTheme="minorEastAsia"/>
          <w:sz w:val="22"/>
          <w:lang w:eastAsia="ko-KR"/>
        </w:rPr>
        <w:t xml:space="preserve">Between indication of all configured resource sets via such as bitmap and indication of one of resource sets where multiple resource sets can be configured including combinations of resource sets, we prefer second approach to minimize overhead. Depending on the network operation, it may not be necessary that all combinations of basic resource units should be supported. In this sense, the second approach is more flexible and can minimize the overhead. </w:t>
      </w:r>
    </w:p>
    <w:p w14:paraId="2C1FE08A" w14:textId="77777777" w:rsidR="0053089B" w:rsidRDefault="0053089B" w:rsidP="00DC1AF4">
      <w:pPr>
        <w:spacing w:after="0"/>
        <w:ind w:left="0" w:firstLineChars="250" w:firstLine="550"/>
        <w:rPr>
          <w:rFonts w:eastAsiaTheme="minorEastAsia"/>
          <w:sz w:val="22"/>
          <w:lang w:eastAsia="ko-KR"/>
        </w:rPr>
      </w:pPr>
    </w:p>
    <w:p w14:paraId="1204685C" w14:textId="74181C5A" w:rsidR="00C50E98" w:rsidRDefault="00E01478" w:rsidP="00DE1486">
      <w:pPr>
        <w:ind w:left="0" w:firstLineChars="250" w:firstLine="550"/>
        <w:rPr>
          <w:rFonts w:eastAsiaTheme="minorEastAsia"/>
          <w:sz w:val="22"/>
          <w:lang w:eastAsia="ko-KR"/>
        </w:rPr>
      </w:pPr>
      <w:r>
        <w:rPr>
          <w:rFonts w:eastAsiaTheme="minorEastAsia" w:hint="eastAsia"/>
          <w:sz w:val="22"/>
          <w:lang w:eastAsia="ko-KR"/>
        </w:rPr>
        <w:t xml:space="preserve">In a similar manner, it can be considered to support dynamic resource sharing between PUSCH and other signals such as PUCCH. </w:t>
      </w:r>
      <w:r w:rsidR="00C5514E">
        <w:rPr>
          <w:rFonts w:eastAsiaTheme="minorEastAsia"/>
          <w:sz w:val="22"/>
          <w:lang w:eastAsia="ko-KR"/>
        </w:rPr>
        <w:t xml:space="preserve">To be specific, </w:t>
      </w:r>
      <w:r w:rsidR="0078736A">
        <w:rPr>
          <w:rFonts w:eastAsiaTheme="minorEastAsia"/>
          <w:sz w:val="22"/>
          <w:lang w:eastAsia="ko-KR"/>
        </w:rPr>
        <w:t>a</w:t>
      </w:r>
      <w:r w:rsidR="0078736A" w:rsidRPr="0078736A">
        <w:rPr>
          <w:rFonts w:eastAsiaTheme="minorEastAsia"/>
          <w:sz w:val="22"/>
          <w:lang w:eastAsia="ko-KR"/>
        </w:rPr>
        <w:t xml:space="preserve"> UE can be configured by UE-specific RRC signal</w:t>
      </w:r>
      <w:r w:rsidR="0078736A">
        <w:rPr>
          <w:rFonts w:eastAsiaTheme="minorEastAsia"/>
          <w:sz w:val="22"/>
          <w:lang w:eastAsia="ko-KR"/>
        </w:rPr>
        <w:t>l</w:t>
      </w:r>
      <w:r w:rsidR="0078736A" w:rsidRPr="0078736A">
        <w:rPr>
          <w:rFonts w:eastAsiaTheme="minorEastAsia"/>
          <w:sz w:val="22"/>
          <w:lang w:eastAsia="ko-KR"/>
        </w:rPr>
        <w:t>ing to identify resource set(s) for which the P</w:t>
      </w:r>
      <w:r w:rsidR="0078736A">
        <w:rPr>
          <w:rFonts w:eastAsiaTheme="minorEastAsia"/>
          <w:sz w:val="22"/>
          <w:lang w:eastAsia="ko-KR"/>
        </w:rPr>
        <w:t>U</w:t>
      </w:r>
      <w:r w:rsidR="0078736A" w:rsidRPr="0078736A">
        <w:rPr>
          <w:rFonts w:eastAsiaTheme="minorEastAsia"/>
          <w:sz w:val="22"/>
          <w:lang w:eastAsia="ko-KR"/>
        </w:rPr>
        <w:t>SCH may or may not be mapped based on the L1 signa</w:t>
      </w:r>
      <w:r w:rsidR="0078736A">
        <w:rPr>
          <w:rFonts w:eastAsiaTheme="minorEastAsia"/>
          <w:sz w:val="22"/>
          <w:lang w:eastAsia="ko-KR"/>
        </w:rPr>
        <w:t>l</w:t>
      </w:r>
      <w:r w:rsidR="0078736A" w:rsidRPr="0078736A">
        <w:rPr>
          <w:rFonts w:eastAsiaTheme="minorEastAsia"/>
          <w:sz w:val="22"/>
          <w:lang w:eastAsia="ko-KR"/>
        </w:rPr>
        <w:t>ling</w:t>
      </w:r>
      <w:r w:rsidR="0078736A">
        <w:rPr>
          <w:rFonts w:eastAsiaTheme="minorEastAsia"/>
          <w:sz w:val="22"/>
          <w:lang w:eastAsia="ko-KR"/>
        </w:rPr>
        <w:t xml:space="preserve">. The resource set(s) can include resources for PUCCH for the same or different UE. </w:t>
      </w:r>
      <w:r w:rsidR="00D326F1">
        <w:rPr>
          <w:rFonts w:eastAsiaTheme="minorEastAsia"/>
          <w:sz w:val="22"/>
          <w:lang w:eastAsia="ko-KR"/>
        </w:rPr>
        <w:t xml:space="preserve">On the granularity of rate-matching resources for PUSCH, it can be considered that </w:t>
      </w:r>
      <w:r w:rsidR="00D326F1" w:rsidRPr="00D326F1">
        <w:rPr>
          <w:rFonts w:eastAsiaTheme="minorEastAsia"/>
          <w:sz w:val="22"/>
          <w:lang w:eastAsia="ko-KR"/>
        </w:rPr>
        <w:t>UE can be configured with one or multiple DL resource set(s), each resource set configuration includes a first bitmap of RB granularity and a second bitmap of OFDM symbols within a slot for which the first bitmap applies (i.e. the intersection of two bitmaps)</w:t>
      </w:r>
      <w:r w:rsidR="00D326F1">
        <w:rPr>
          <w:rFonts w:eastAsiaTheme="minorEastAsia"/>
          <w:sz w:val="22"/>
          <w:lang w:eastAsia="ko-KR"/>
        </w:rPr>
        <w:t xml:space="preserve"> as in DL rate-matching resources</w:t>
      </w:r>
      <w:r w:rsidR="00D326F1" w:rsidRPr="00D326F1">
        <w:rPr>
          <w:rFonts w:eastAsiaTheme="minorEastAsia"/>
          <w:sz w:val="22"/>
          <w:lang w:eastAsia="ko-KR"/>
        </w:rPr>
        <w:t>.</w:t>
      </w:r>
      <w:r w:rsidR="00D326F1">
        <w:rPr>
          <w:rFonts w:eastAsiaTheme="minorEastAsia"/>
          <w:sz w:val="22"/>
          <w:lang w:eastAsia="ko-KR"/>
        </w:rPr>
        <w:t xml:space="preserve"> In this case, both short duration PUCCH and long-duration PUCCH with single or multiple PRBs could be efficiently indicated. Instead, sets of RMR will be separately configured for DL and UL. </w:t>
      </w:r>
    </w:p>
    <w:p w14:paraId="50895818" w14:textId="004AD3A7" w:rsidR="0053089B" w:rsidRDefault="0053089B" w:rsidP="0053089B">
      <w:pPr>
        <w:ind w:left="0" w:firstLine="0"/>
        <w:rPr>
          <w:rFonts w:eastAsiaTheme="minorEastAsia"/>
          <w:b/>
          <w:i/>
          <w:sz w:val="22"/>
          <w:lang w:eastAsia="ko-KR"/>
        </w:rPr>
      </w:pPr>
      <w:r>
        <w:rPr>
          <w:rFonts w:eastAsiaTheme="minorEastAsia" w:hint="eastAsia"/>
          <w:b/>
          <w:i/>
          <w:sz w:val="22"/>
          <w:lang w:eastAsia="ko-KR"/>
        </w:rPr>
        <w:t xml:space="preserve">Proposal </w:t>
      </w:r>
      <w:r w:rsidR="00D91E80">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UE-</w:t>
      </w:r>
      <w:r w:rsidR="007B1C66">
        <w:rPr>
          <w:rFonts w:eastAsiaTheme="minorEastAsia"/>
          <w:b/>
          <w:i/>
          <w:sz w:val="22"/>
          <w:lang w:eastAsia="ko-KR"/>
        </w:rPr>
        <w:t xml:space="preserve">specific DCI scheduling data </w:t>
      </w:r>
      <w:r>
        <w:rPr>
          <w:rFonts w:eastAsiaTheme="minorEastAsia" w:hint="eastAsia"/>
          <w:b/>
          <w:i/>
          <w:sz w:val="22"/>
          <w:lang w:eastAsia="ko-KR"/>
        </w:rPr>
        <w:t xml:space="preserve">is used to indicate one of RRC configured resource sets for which </w:t>
      </w:r>
      <w:r w:rsidRPr="00B104C7">
        <w:rPr>
          <w:rFonts w:eastAsiaTheme="minorEastAsia"/>
          <w:b/>
          <w:i/>
          <w:sz w:val="22"/>
          <w:lang w:eastAsia="ko-KR"/>
        </w:rPr>
        <w:t xml:space="preserve">the </w:t>
      </w:r>
      <w:r>
        <w:rPr>
          <w:rFonts w:eastAsiaTheme="minorEastAsia" w:hint="eastAsia"/>
          <w:b/>
          <w:i/>
          <w:sz w:val="22"/>
          <w:lang w:eastAsia="ko-KR"/>
        </w:rPr>
        <w:t xml:space="preserve">scheduled </w:t>
      </w:r>
      <w:r w:rsidRPr="00B104C7">
        <w:rPr>
          <w:rFonts w:eastAsiaTheme="minorEastAsia"/>
          <w:b/>
          <w:i/>
          <w:sz w:val="22"/>
          <w:lang w:eastAsia="ko-KR"/>
        </w:rPr>
        <w:t>PDSCH</w:t>
      </w:r>
      <w:r>
        <w:rPr>
          <w:rFonts w:eastAsiaTheme="minorEastAsia"/>
          <w:b/>
          <w:i/>
          <w:sz w:val="22"/>
          <w:lang w:eastAsia="ko-KR"/>
        </w:rPr>
        <w:t xml:space="preserve"> or PUSCH </w:t>
      </w:r>
      <w:r>
        <w:rPr>
          <w:rFonts w:eastAsiaTheme="minorEastAsia" w:hint="eastAsia"/>
          <w:b/>
          <w:i/>
          <w:sz w:val="22"/>
          <w:lang w:eastAsia="ko-KR"/>
        </w:rPr>
        <w:t xml:space="preserve">is rate-matched around. </w:t>
      </w:r>
    </w:p>
    <w:p w14:paraId="2012E38D" w14:textId="77777777" w:rsidR="005A33B2" w:rsidRDefault="005A33B2" w:rsidP="00DE1486">
      <w:pPr>
        <w:ind w:left="0" w:firstLineChars="250" w:firstLine="550"/>
        <w:rPr>
          <w:rFonts w:eastAsiaTheme="minorEastAsia"/>
          <w:sz w:val="22"/>
          <w:lang w:eastAsia="ko-KR"/>
        </w:rPr>
      </w:pPr>
    </w:p>
    <w:p w14:paraId="067AA02B" w14:textId="2B497837" w:rsidR="00E01478" w:rsidRPr="00C17E6B" w:rsidRDefault="005A33B2" w:rsidP="00DE1486">
      <w:pPr>
        <w:ind w:left="0" w:firstLineChars="250" w:firstLine="550"/>
        <w:rPr>
          <w:rFonts w:eastAsiaTheme="minorEastAsia"/>
          <w:sz w:val="22"/>
          <w:lang w:eastAsia="ko-KR"/>
        </w:rPr>
      </w:pPr>
      <w:r>
        <w:rPr>
          <w:rFonts w:eastAsiaTheme="minorEastAsia"/>
          <w:sz w:val="22"/>
          <w:lang w:eastAsia="ko-KR"/>
        </w:rPr>
        <w:t xml:space="preserve">It is also noted that if L1 signaling indicates resources where rate matching occurs, there is necessity to separate resource sets between first resource set which is not indicated by L1 signaling and second resource set which is indicated by L1 signaling. In configuration of rate matching resource, it needs to be clarified that whether the resource will be associated with L1 signaling or not as the default behaviour is expected to be different between two resources. </w:t>
      </w:r>
    </w:p>
    <w:p w14:paraId="1336E359" w14:textId="505F4B2A" w:rsidR="009A07B4" w:rsidRPr="0028212A" w:rsidRDefault="009A07B4" w:rsidP="009A07B4">
      <w:pPr>
        <w:pStyle w:val="1"/>
        <w:numPr>
          <w:ilvl w:val="0"/>
          <w:numId w:val="2"/>
        </w:numPr>
        <w:spacing w:after="0"/>
        <w:rPr>
          <w:rFonts w:eastAsia="바탕" w:cs="Arial"/>
          <w:b/>
          <w:szCs w:val="32"/>
          <w:lang w:eastAsia="ko-KR"/>
        </w:rPr>
      </w:pPr>
      <w:r>
        <w:rPr>
          <w:rFonts w:eastAsia="바탕" w:cs="Arial" w:hint="eastAsia"/>
          <w:b/>
          <w:szCs w:val="32"/>
          <w:lang w:eastAsia="ko-KR"/>
        </w:rPr>
        <w:t xml:space="preserve">Rate-matching resources </w:t>
      </w:r>
      <w:r>
        <w:rPr>
          <w:rFonts w:eastAsia="바탕" w:cs="Arial"/>
          <w:b/>
          <w:szCs w:val="32"/>
          <w:lang w:eastAsia="ko-KR"/>
        </w:rPr>
        <w:t xml:space="preserve">(RMR) </w:t>
      </w:r>
      <w:r w:rsidR="00C17E6B">
        <w:rPr>
          <w:rFonts w:eastAsia="바탕" w:cs="Arial"/>
          <w:b/>
          <w:szCs w:val="32"/>
          <w:lang w:eastAsia="ko-KR"/>
        </w:rPr>
        <w:t>considering</w:t>
      </w:r>
      <w:r>
        <w:rPr>
          <w:rFonts w:eastAsia="바탕" w:cs="Arial"/>
          <w:b/>
          <w:szCs w:val="32"/>
          <w:lang w:eastAsia="ko-KR"/>
        </w:rPr>
        <w:t xml:space="preserve"> RS</w:t>
      </w:r>
    </w:p>
    <w:p w14:paraId="4D25A54F" w14:textId="5C4C0717" w:rsidR="00A9143A" w:rsidRPr="00582A8B" w:rsidRDefault="00A9143A" w:rsidP="00A403B3">
      <w:pPr>
        <w:ind w:left="0" w:firstLine="0"/>
        <w:rPr>
          <w:rFonts w:eastAsiaTheme="minorEastAsia"/>
          <w:sz w:val="22"/>
          <w:lang w:eastAsia="ko-KR"/>
        </w:rPr>
      </w:pPr>
      <w:r>
        <w:rPr>
          <w:rFonts w:eastAsiaTheme="minorEastAsia"/>
          <w:sz w:val="22"/>
          <w:lang w:eastAsia="ko-KR"/>
        </w:rPr>
        <w:t xml:space="preserve">In addition to the dynamic RMR </w:t>
      </w:r>
      <w:r w:rsidR="00BC7CBF">
        <w:rPr>
          <w:rFonts w:eastAsiaTheme="minorEastAsia"/>
          <w:sz w:val="22"/>
          <w:lang w:eastAsia="ko-KR"/>
        </w:rPr>
        <w:t>considering PDCCH(s)</w:t>
      </w:r>
      <w:r>
        <w:rPr>
          <w:rFonts w:eastAsiaTheme="minorEastAsia"/>
          <w:sz w:val="22"/>
          <w:lang w:eastAsia="ko-KR"/>
        </w:rPr>
        <w:t xml:space="preserve">, i.e., D-RMR type 1, RMR for RS protection </w:t>
      </w:r>
      <w:r w:rsidR="001072F5">
        <w:rPr>
          <w:rFonts w:eastAsiaTheme="minorEastAsia"/>
          <w:sz w:val="22"/>
          <w:lang w:eastAsia="ko-KR"/>
        </w:rPr>
        <w:t>should</w:t>
      </w:r>
      <w:r>
        <w:rPr>
          <w:rFonts w:eastAsiaTheme="minorEastAsia"/>
          <w:sz w:val="22"/>
          <w:lang w:eastAsia="ko-KR"/>
        </w:rPr>
        <w:t xml:space="preserve"> also be supported in NR as well. For the convenience, we call this as dynamic RMR type 2 (D-RMR type 2). </w:t>
      </w:r>
      <w:r w:rsidR="00C10EA0">
        <w:rPr>
          <w:rFonts w:eastAsiaTheme="minorEastAsia"/>
          <w:sz w:val="22"/>
          <w:lang w:eastAsia="ko-KR"/>
        </w:rPr>
        <w:t>Main differen</w:t>
      </w:r>
      <w:r w:rsidR="00257979">
        <w:rPr>
          <w:rFonts w:eastAsiaTheme="minorEastAsia"/>
          <w:sz w:val="22"/>
          <w:lang w:eastAsia="ko-KR"/>
        </w:rPr>
        <w:t>ce</w:t>
      </w:r>
      <w:r w:rsidR="00C10EA0">
        <w:rPr>
          <w:rFonts w:eastAsiaTheme="minorEastAsia"/>
          <w:sz w:val="22"/>
          <w:lang w:eastAsia="ko-KR"/>
        </w:rPr>
        <w:t xml:space="preserve"> between D-RMR type 1 and 2 is the resource configuration granularity, where RB level configuration is sufficient for D-RMR </w:t>
      </w:r>
      <w:r w:rsidR="00701484">
        <w:rPr>
          <w:rFonts w:eastAsiaTheme="minorEastAsia"/>
          <w:sz w:val="22"/>
          <w:lang w:eastAsia="ko-KR"/>
        </w:rPr>
        <w:t xml:space="preserve">type </w:t>
      </w:r>
      <w:r w:rsidR="00C10EA0">
        <w:rPr>
          <w:rFonts w:eastAsiaTheme="minorEastAsia"/>
          <w:sz w:val="22"/>
          <w:lang w:eastAsia="ko-KR"/>
        </w:rPr>
        <w:t>1 while RE-level configuration is required to D-RMR type 2.</w:t>
      </w:r>
    </w:p>
    <w:p w14:paraId="3BBC8EE5" w14:textId="43381FE2" w:rsidR="009A07B4" w:rsidRPr="00776310" w:rsidRDefault="009964C3" w:rsidP="00A403B3">
      <w:pPr>
        <w:ind w:left="0" w:firstLine="425"/>
        <w:rPr>
          <w:rFonts w:eastAsiaTheme="minorEastAsia"/>
          <w:sz w:val="22"/>
          <w:lang w:eastAsia="ko-KR"/>
        </w:rPr>
      </w:pPr>
      <w:r>
        <w:rPr>
          <w:rFonts w:eastAsiaTheme="minorEastAsia"/>
          <w:sz w:val="22"/>
          <w:lang w:eastAsia="ko-KR"/>
        </w:rPr>
        <w:t xml:space="preserve">In NR AH#3, RMR for PDSCH is agreed to include CSI-RS at least. Considering that PDSCH and DMRS is agreed to be multiplexed in FDM manner, </w:t>
      </w:r>
      <w:r w:rsidR="009A07B4" w:rsidRPr="00776310">
        <w:rPr>
          <w:rFonts w:eastAsiaTheme="minorEastAsia"/>
          <w:sz w:val="22"/>
          <w:lang w:eastAsia="ko-KR"/>
        </w:rPr>
        <w:t xml:space="preserve">NR should support signaling for PDSCH rate matching in DMRS symbols for protecting DMRS for other UEs. </w:t>
      </w:r>
      <w:r w:rsidR="00DC2083">
        <w:rPr>
          <w:rFonts w:eastAsiaTheme="minorEastAsia"/>
          <w:sz w:val="22"/>
          <w:lang w:eastAsia="ko-KR"/>
        </w:rPr>
        <w:t>Detailed explanation about PDSCH and DMRS</w:t>
      </w:r>
      <w:r w:rsidR="00B33BF2">
        <w:rPr>
          <w:rFonts w:eastAsiaTheme="minorEastAsia"/>
          <w:sz w:val="22"/>
          <w:lang w:eastAsia="ko-KR"/>
        </w:rPr>
        <w:t xml:space="preserve"> multiplexing</w:t>
      </w:r>
      <w:r w:rsidR="00DC2083">
        <w:rPr>
          <w:rFonts w:eastAsiaTheme="minorEastAsia"/>
          <w:sz w:val="22"/>
          <w:lang w:eastAsia="ko-KR"/>
        </w:rPr>
        <w:t xml:space="preserve"> is </w:t>
      </w:r>
      <w:r w:rsidR="00DC2083">
        <w:rPr>
          <w:rFonts w:eastAsiaTheme="minorEastAsia"/>
          <w:sz w:val="22"/>
          <w:lang w:eastAsia="ko-KR"/>
        </w:rPr>
        <w:lastRenderedPageBreak/>
        <w:t>presented in our companion contribution</w:t>
      </w:r>
      <w:r w:rsidR="00FD1EE7">
        <w:rPr>
          <w:rFonts w:eastAsiaTheme="minorEastAsia"/>
          <w:sz w:val="22"/>
          <w:lang w:eastAsia="ko-KR"/>
        </w:rPr>
        <w:t xml:space="preserve"> </w:t>
      </w:r>
      <w:r w:rsidR="00DC2083">
        <w:rPr>
          <w:rFonts w:eastAsiaTheme="minorEastAsia"/>
          <w:sz w:val="22"/>
          <w:lang w:eastAsia="ko-KR"/>
        </w:rPr>
        <w:t xml:space="preserve">[2]. </w:t>
      </w:r>
      <w:r w:rsidR="009A07B4" w:rsidRPr="00776310">
        <w:rPr>
          <w:rFonts w:eastAsiaTheme="minorEastAsia"/>
          <w:sz w:val="22"/>
          <w:lang w:eastAsia="ko-KR"/>
        </w:rPr>
        <w:t xml:space="preserve">Since a unified </w:t>
      </w:r>
      <w:r>
        <w:rPr>
          <w:rFonts w:eastAsiaTheme="minorEastAsia"/>
          <w:sz w:val="22"/>
          <w:lang w:eastAsia="ko-KR"/>
        </w:rPr>
        <w:t xml:space="preserve">configuration and </w:t>
      </w:r>
      <w:r w:rsidR="009A07B4" w:rsidRPr="00776310">
        <w:rPr>
          <w:rFonts w:eastAsiaTheme="minorEastAsia"/>
          <w:sz w:val="22"/>
          <w:lang w:eastAsia="ko-KR"/>
        </w:rPr>
        <w:t>signaling framework is desirable</w:t>
      </w:r>
      <w:r>
        <w:rPr>
          <w:rFonts w:eastAsiaTheme="minorEastAsia"/>
          <w:sz w:val="22"/>
          <w:lang w:eastAsia="ko-KR"/>
        </w:rPr>
        <w:t xml:space="preserve"> for the rate matching purpose</w:t>
      </w:r>
      <w:r w:rsidR="009A07B4" w:rsidRPr="00776310">
        <w:rPr>
          <w:rFonts w:eastAsiaTheme="minorEastAsia"/>
          <w:sz w:val="22"/>
          <w:lang w:eastAsia="ko-KR"/>
        </w:rPr>
        <w:t>, RMR configuration for PDSCH can cover DMRS as well as CSI-RS.</w:t>
      </w:r>
    </w:p>
    <w:p w14:paraId="4BC2BE8F" w14:textId="3C95AF38" w:rsidR="009A07B4" w:rsidRPr="00E8351D" w:rsidRDefault="00E94C63" w:rsidP="009A07B4">
      <w:pPr>
        <w:spacing w:after="0"/>
        <w:ind w:left="0" w:firstLine="0"/>
        <w:rPr>
          <w:rFonts w:eastAsiaTheme="minorEastAsia"/>
          <w:b/>
          <w:i/>
          <w:sz w:val="22"/>
          <w:lang w:val="en-US" w:eastAsia="ko-KR"/>
        </w:rPr>
      </w:pPr>
      <w:r>
        <w:rPr>
          <w:rFonts w:eastAsiaTheme="minorEastAsia"/>
          <w:b/>
          <w:i/>
          <w:sz w:val="22"/>
          <w:lang w:val="en-US" w:eastAsia="ko-KR"/>
        </w:rPr>
        <w:t>Proposal</w:t>
      </w:r>
      <w:r w:rsidR="009A07B4">
        <w:rPr>
          <w:rFonts w:eastAsiaTheme="minorEastAsia"/>
          <w:b/>
          <w:i/>
          <w:sz w:val="22"/>
          <w:lang w:val="en-US" w:eastAsia="ko-KR"/>
        </w:rPr>
        <w:t xml:space="preserve"> </w:t>
      </w:r>
      <w:r w:rsidR="00D91E80">
        <w:rPr>
          <w:rFonts w:eastAsiaTheme="minorEastAsia"/>
          <w:b/>
          <w:i/>
          <w:sz w:val="22"/>
          <w:lang w:val="en-US" w:eastAsia="ko-KR"/>
        </w:rPr>
        <w:t>5</w:t>
      </w:r>
      <w:r w:rsidR="009A07B4" w:rsidRPr="00E8351D">
        <w:rPr>
          <w:rFonts w:eastAsiaTheme="minorEastAsia"/>
          <w:b/>
          <w:i/>
          <w:sz w:val="22"/>
          <w:lang w:val="en-US" w:eastAsia="ko-KR"/>
        </w:rPr>
        <w:t xml:space="preserve">: RMR for PDSCH should be able to </w:t>
      </w:r>
      <w:r w:rsidR="00377CF1">
        <w:rPr>
          <w:rFonts w:eastAsiaTheme="minorEastAsia"/>
          <w:b/>
          <w:i/>
          <w:sz w:val="22"/>
          <w:lang w:val="en-US" w:eastAsia="ko-KR"/>
        </w:rPr>
        <w:t>include</w:t>
      </w:r>
      <w:r w:rsidR="009A07B4" w:rsidRPr="00E8351D">
        <w:rPr>
          <w:rFonts w:eastAsiaTheme="minorEastAsia"/>
          <w:b/>
          <w:i/>
          <w:sz w:val="22"/>
          <w:lang w:val="en-US" w:eastAsia="ko-KR"/>
        </w:rPr>
        <w:t xml:space="preserve"> </w:t>
      </w:r>
      <w:r w:rsidR="00257979">
        <w:rPr>
          <w:rFonts w:eastAsiaTheme="minorEastAsia"/>
          <w:b/>
          <w:i/>
          <w:sz w:val="22"/>
          <w:lang w:val="en-US" w:eastAsia="ko-KR"/>
        </w:rPr>
        <w:t>at</w:t>
      </w:r>
      <w:r w:rsidR="009A07B4" w:rsidRPr="00E8351D">
        <w:rPr>
          <w:rFonts w:eastAsiaTheme="minorEastAsia"/>
          <w:b/>
          <w:i/>
          <w:sz w:val="22"/>
          <w:lang w:val="en-US" w:eastAsia="ko-KR"/>
        </w:rPr>
        <w:t xml:space="preserve"> </w:t>
      </w:r>
      <w:r w:rsidR="00257979">
        <w:rPr>
          <w:rFonts w:eastAsiaTheme="minorEastAsia"/>
          <w:b/>
          <w:i/>
          <w:sz w:val="22"/>
          <w:lang w:val="en-US" w:eastAsia="ko-KR"/>
        </w:rPr>
        <w:t xml:space="preserve">least </w:t>
      </w:r>
      <w:r w:rsidR="009A07B4" w:rsidRPr="00E8351D">
        <w:rPr>
          <w:rFonts w:eastAsiaTheme="minorEastAsia"/>
          <w:b/>
          <w:i/>
          <w:sz w:val="22"/>
          <w:lang w:val="en-US" w:eastAsia="ko-KR"/>
        </w:rPr>
        <w:t xml:space="preserve">DL DMRS RE locations </w:t>
      </w:r>
      <w:r w:rsidR="00257979">
        <w:rPr>
          <w:rFonts w:eastAsiaTheme="minorEastAsia"/>
          <w:b/>
          <w:i/>
          <w:sz w:val="22"/>
          <w:lang w:val="en-US" w:eastAsia="ko-KR"/>
        </w:rPr>
        <w:t>in addition to CSI-RS RE locations</w:t>
      </w:r>
      <w:r w:rsidR="009A07B4" w:rsidRPr="00E8351D">
        <w:rPr>
          <w:rFonts w:eastAsiaTheme="minorEastAsia"/>
          <w:b/>
          <w:i/>
          <w:sz w:val="22"/>
          <w:lang w:val="en-US" w:eastAsia="ko-KR"/>
        </w:rPr>
        <w:t>.</w:t>
      </w:r>
    </w:p>
    <w:p w14:paraId="19453D15" w14:textId="1CC5FC07" w:rsidR="00825323" w:rsidRPr="00A403B3" w:rsidRDefault="00825323" w:rsidP="00A403B3">
      <w:pPr>
        <w:ind w:left="0" w:firstLine="425"/>
        <w:rPr>
          <w:rFonts w:eastAsiaTheme="minorEastAsia"/>
          <w:lang w:eastAsia="ko-KR"/>
        </w:rPr>
      </w:pPr>
      <w:r w:rsidRPr="00A403B3">
        <w:rPr>
          <w:rFonts w:eastAsiaTheme="minorEastAsia"/>
          <w:sz w:val="22"/>
          <w:lang w:eastAsia="ko-KR"/>
        </w:rPr>
        <w:t xml:space="preserve">In NR AH#2 meeting, resource for PUSCH rate matching is agreed to be supported. At least symbol-level configuration of UL rate match resource (RMR) should be supported for SRS protection as in LTE. </w:t>
      </w:r>
      <w:r w:rsidR="00257979">
        <w:rPr>
          <w:rFonts w:eastAsiaTheme="minorEastAsia"/>
          <w:sz w:val="22"/>
          <w:lang w:eastAsia="ko-KR"/>
        </w:rPr>
        <w:t>For better flexibility than LTE, band configuration and RE-level configuration of UL RMR can also be considerable in addition to symbol level configurations. Especially if band configuration of UL RMR is introduced, UL RMR</w:t>
      </w:r>
      <w:r w:rsidR="00257979" w:rsidRPr="00E02077">
        <w:rPr>
          <w:rFonts w:eastAsiaTheme="minorEastAsia"/>
          <w:sz w:val="22"/>
          <w:lang w:eastAsia="ko-KR"/>
        </w:rPr>
        <w:t xml:space="preserve"> </w:t>
      </w:r>
      <w:r w:rsidR="00257979">
        <w:rPr>
          <w:rFonts w:eastAsiaTheme="minorEastAsia"/>
          <w:sz w:val="22"/>
          <w:lang w:eastAsia="ko-KR"/>
        </w:rPr>
        <w:t>hopping can also be introduced by considering SRS hopping bands</w:t>
      </w:r>
      <w:r w:rsidR="00257979" w:rsidRPr="00E02077">
        <w:rPr>
          <w:rFonts w:eastAsiaTheme="minorEastAsia"/>
          <w:sz w:val="22"/>
          <w:lang w:eastAsia="ko-KR"/>
        </w:rPr>
        <w:t>.</w:t>
      </w:r>
    </w:p>
    <w:p w14:paraId="60425B0D" w14:textId="556FDDFF" w:rsidR="009A07B4" w:rsidRPr="00E8351D" w:rsidRDefault="00E94C63" w:rsidP="00A403B3">
      <w:pPr>
        <w:ind w:left="0" w:firstLine="0"/>
        <w:rPr>
          <w:rFonts w:eastAsiaTheme="minorEastAsia"/>
          <w:b/>
          <w:i/>
          <w:sz w:val="22"/>
        </w:rPr>
      </w:pPr>
      <w:r>
        <w:rPr>
          <w:rFonts w:eastAsiaTheme="minorEastAsia"/>
          <w:b/>
          <w:i/>
          <w:sz w:val="22"/>
          <w:lang w:val="en-US" w:eastAsia="ko-KR"/>
        </w:rPr>
        <w:t xml:space="preserve">Proposal </w:t>
      </w:r>
      <w:r w:rsidR="00D91E80">
        <w:rPr>
          <w:rFonts w:eastAsiaTheme="minorEastAsia"/>
          <w:b/>
          <w:i/>
          <w:sz w:val="22"/>
          <w:lang w:val="en-US" w:eastAsia="ko-KR"/>
        </w:rPr>
        <w:t>6</w:t>
      </w:r>
      <w:r w:rsidR="00825323">
        <w:rPr>
          <w:rFonts w:eastAsiaTheme="minorEastAsia"/>
          <w:b/>
          <w:i/>
          <w:sz w:val="22"/>
          <w:lang w:val="en-US" w:eastAsia="ko-KR"/>
        </w:rPr>
        <w:t xml:space="preserve">: </w:t>
      </w:r>
      <w:r>
        <w:rPr>
          <w:rFonts w:eastAsiaTheme="minorEastAsia"/>
          <w:b/>
          <w:i/>
          <w:sz w:val="22"/>
          <w:lang w:val="en-US" w:eastAsia="ko-KR"/>
        </w:rPr>
        <w:t>RMR</w:t>
      </w:r>
      <w:r w:rsidR="00825323" w:rsidRPr="00825323">
        <w:rPr>
          <w:rFonts w:eastAsiaTheme="minorEastAsia"/>
          <w:b/>
          <w:i/>
          <w:sz w:val="22"/>
          <w:lang w:val="en-US" w:eastAsia="ko-KR"/>
        </w:rPr>
        <w:t xml:space="preserve"> for PUSCH should be able to </w:t>
      </w:r>
      <w:r w:rsidR="00377CF1">
        <w:rPr>
          <w:rFonts w:eastAsiaTheme="minorEastAsia"/>
          <w:b/>
          <w:i/>
          <w:sz w:val="22"/>
          <w:lang w:val="en-US" w:eastAsia="ko-KR"/>
        </w:rPr>
        <w:t>include</w:t>
      </w:r>
      <w:r w:rsidR="00825323" w:rsidRPr="00825323">
        <w:rPr>
          <w:rFonts w:eastAsiaTheme="minorEastAsia"/>
          <w:b/>
          <w:i/>
          <w:sz w:val="22"/>
          <w:lang w:val="en-US" w:eastAsia="ko-KR"/>
        </w:rPr>
        <w:t xml:space="preserve"> frequency resource configuration considering SRS hopping bands</w:t>
      </w:r>
      <w:r w:rsidR="00F35652">
        <w:rPr>
          <w:rFonts w:eastAsiaTheme="minorEastAsia"/>
          <w:b/>
          <w:i/>
          <w:sz w:val="22"/>
          <w:lang w:val="en-US" w:eastAsia="ko-KR"/>
        </w:rPr>
        <w:t xml:space="preserve"> if RMR for uplink is supported</w:t>
      </w:r>
      <w:r w:rsidR="007C3578">
        <w:rPr>
          <w:rFonts w:eastAsiaTheme="minorEastAsia"/>
          <w:b/>
          <w:i/>
          <w:sz w:val="22"/>
          <w:lang w:val="en-US" w:eastAsia="ko-KR"/>
        </w:rPr>
        <w:t>.</w:t>
      </w:r>
    </w:p>
    <w:p w14:paraId="49763099" w14:textId="6E710BDE" w:rsidR="009A07B4" w:rsidRDefault="009A07B4" w:rsidP="003C4A7C">
      <w:pPr>
        <w:ind w:left="0" w:firstLineChars="250" w:firstLine="550"/>
        <w:rPr>
          <w:rFonts w:eastAsiaTheme="minorEastAsia"/>
          <w:sz w:val="22"/>
        </w:rPr>
      </w:pPr>
      <w:r w:rsidRPr="00271159">
        <w:rPr>
          <w:rFonts w:eastAsiaTheme="minorEastAsia"/>
          <w:sz w:val="22"/>
        </w:rPr>
        <w:t xml:space="preserve">For NZP CSI-RS for channel measurement, data would not be transmitted on the REs where NZP CSI-RS is transmitted at least for channel measurement performance, therefore all configured NZP CSI-RS for channel measurement can be considered to be rate matched by default. Similar to the RE locations for NZP CSI-RS for channel measurement, PDSCH and PUSCH can be rate matched around some REs that are occupied by some signals crucial for data transmission and reception. For example, PDSCH has to be rate-matched around scheduled DMRS and SS block, and PUSCH has to be rate matched around scheduled DMRS and SRS. </w:t>
      </w:r>
      <w:r w:rsidR="003C4A7C">
        <w:rPr>
          <w:rFonts w:eastAsiaTheme="minorEastAsia"/>
          <w:sz w:val="22"/>
        </w:rPr>
        <w:t xml:space="preserve">In terms of IMR, to support at least multiple TRP cases, dynamic indication of IMR resource seems necessary. </w:t>
      </w:r>
      <w:r w:rsidRPr="00271159">
        <w:rPr>
          <w:rFonts w:eastAsiaTheme="minorEastAsia"/>
          <w:sz w:val="22"/>
        </w:rPr>
        <w:t xml:space="preserve">For example </w:t>
      </w:r>
      <w:r w:rsidR="003C4A7C">
        <w:rPr>
          <w:rFonts w:eastAsiaTheme="minorEastAsia"/>
          <w:sz w:val="22"/>
        </w:rPr>
        <w:t xml:space="preserve">as </w:t>
      </w:r>
      <w:r w:rsidRPr="00271159">
        <w:rPr>
          <w:rFonts w:eastAsiaTheme="minorEastAsia"/>
          <w:sz w:val="22"/>
        </w:rPr>
        <w:t xml:space="preserve">depicted in figure </w:t>
      </w:r>
      <w:r w:rsidR="00176661">
        <w:rPr>
          <w:rFonts w:eastAsiaTheme="minorEastAsia"/>
          <w:sz w:val="22"/>
        </w:rPr>
        <w:t>2</w:t>
      </w:r>
      <w:r w:rsidRPr="00271159">
        <w:rPr>
          <w:rFonts w:eastAsiaTheme="minorEastAsia"/>
          <w:sz w:val="22"/>
        </w:rPr>
        <w:t xml:space="preserve">, on certain ZP CSI-RS based IMR, data transmitted from current serving TRP can be measured as interference, with desired channel measured on NZP CSI-RS from future serving TRP, to form DPS CSI. Thus, not all RMRs need to be measured, and not all ZP CSI-RS based IMRs need to be rate-matched. In this technical background, ZP CSI-RS for interference measurement (named as CSI-IM in LTE) and ZP CSI-RS for PDSCH rate matching (named as ZP CSI-RS in LTE) were configured independently. </w:t>
      </w:r>
    </w:p>
    <w:p w14:paraId="091AE7EB" w14:textId="77777777" w:rsidR="003C4A7C" w:rsidRPr="00271159" w:rsidRDefault="003C4A7C" w:rsidP="003C4A7C">
      <w:pPr>
        <w:ind w:left="0" w:firstLineChars="250" w:firstLine="550"/>
        <w:rPr>
          <w:rFonts w:eastAsiaTheme="minorEastAsia"/>
          <w:sz w:val="22"/>
        </w:rPr>
      </w:pPr>
    </w:p>
    <w:p w14:paraId="56334B20" w14:textId="77777777" w:rsidR="009A07B4" w:rsidRPr="00271159" w:rsidRDefault="009A07B4" w:rsidP="009A07B4">
      <w:pPr>
        <w:ind w:left="0" w:firstLine="0"/>
        <w:jc w:val="center"/>
        <w:rPr>
          <w:rFonts w:eastAsiaTheme="minorEastAsia"/>
          <w:sz w:val="22"/>
        </w:rPr>
      </w:pPr>
      <w:r w:rsidRPr="00EB012A">
        <w:rPr>
          <w:noProof/>
          <w:lang w:val="en-US" w:eastAsia="ko-KR"/>
        </w:rPr>
        <w:drawing>
          <wp:inline distT="0" distB="0" distL="0" distR="0" wp14:anchorId="14FA4DC4" wp14:editId="61860C47">
            <wp:extent cx="5905500" cy="22193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2219325"/>
                    </a:xfrm>
                    <a:prstGeom prst="rect">
                      <a:avLst/>
                    </a:prstGeom>
                    <a:noFill/>
                    <a:ln>
                      <a:noFill/>
                    </a:ln>
                  </pic:spPr>
                </pic:pic>
              </a:graphicData>
            </a:graphic>
          </wp:inline>
        </w:drawing>
      </w:r>
    </w:p>
    <w:p w14:paraId="08D5F9E6" w14:textId="77777777" w:rsidR="009A07B4" w:rsidRPr="00E8351D" w:rsidRDefault="009A07B4" w:rsidP="009A07B4">
      <w:pPr>
        <w:ind w:left="0" w:firstLine="0"/>
        <w:jc w:val="center"/>
        <w:rPr>
          <w:rFonts w:eastAsiaTheme="minorEastAsia"/>
          <w:b/>
          <w:sz w:val="22"/>
        </w:rPr>
      </w:pPr>
      <w:r w:rsidRPr="00E8351D">
        <w:rPr>
          <w:rFonts w:eastAsiaTheme="minorEastAsia"/>
          <w:b/>
          <w:sz w:val="22"/>
        </w:rPr>
        <w:lastRenderedPageBreak/>
        <w:t xml:space="preserve">Figure </w:t>
      </w:r>
      <w:r>
        <w:rPr>
          <w:rFonts w:eastAsiaTheme="minorEastAsia"/>
          <w:b/>
          <w:sz w:val="22"/>
        </w:rPr>
        <w:t>2</w:t>
      </w:r>
      <w:r w:rsidRPr="00E8351D">
        <w:rPr>
          <w:rFonts w:eastAsiaTheme="minorEastAsia"/>
          <w:b/>
          <w:sz w:val="22"/>
        </w:rPr>
        <w:t>. Exemplary case: ZP CSI-RS based IMR not rate matched around PDSCH from serving cell for DSP CSI</w:t>
      </w:r>
    </w:p>
    <w:p w14:paraId="13E095EB" w14:textId="753369CE" w:rsidR="009A07B4" w:rsidRDefault="002932FA" w:rsidP="009A07B4">
      <w:pPr>
        <w:ind w:left="0" w:firstLine="0"/>
        <w:rPr>
          <w:rFonts w:eastAsiaTheme="minorEastAsia"/>
          <w:sz w:val="22"/>
          <w:lang w:eastAsia="ko-KR"/>
        </w:rPr>
      </w:pPr>
      <w:r>
        <w:rPr>
          <w:rFonts w:eastAsiaTheme="minorEastAsia"/>
          <w:sz w:val="22"/>
          <w:lang w:eastAsia="ko-KR"/>
        </w:rPr>
        <w:t>In handling of overlapping between data and various RSs, we first clarify the UE behaviour in terms of configured RSs resources as in below.</w:t>
      </w:r>
    </w:p>
    <w:p w14:paraId="29E4160A" w14:textId="3FA453A2" w:rsidR="009A07B4" w:rsidRPr="00E8351D" w:rsidRDefault="009A07B4" w:rsidP="009A07B4">
      <w:pPr>
        <w:spacing w:after="0"/>
        <w:ind w:left="0" w:firstLine="0"/>
        <w:rPr>
          <w:rFonts w:eastAsiaTheme="minorEastAsia"/>
          <w:b/>
          <w:i/>
          <w:sz w:val="22"/>
        </w:rPr>
      </w:pPr>
      <w:r w:rsidRPr="00E8351D">
        <w:rPr>
          <w:rFonts w:eastAsiaTheme="minorEastAsia"/>
          <w:b/>
          <w:i/>
          <w:sz w:val="22"/>
        </w:rPr>
        <w:t xml:space="preserve">Proposal </w:t>
      </w:r>
      <w:r w:rsidR="00D91E80">
        <w:rPr>
          <w:rFonts w:eastAsiaTheme="minorEastAsia"/>
          <w:b/>
          <w:i/>
          <w:sz w:val="22"/>
        </w:rPr>
        <w:t>7</w:t>
      </w:r>
      <w:r w:rsidRPr="00E8351D">
        <w:rPr>
          <w:rFonts w:eastAsiaTheme="minorEastAsia"/>
          <w:b/>
          <w:i/>
          <w:sz w:val="22"/>
        </w:rPr>
        <w:t xml:space="preserve">: </w:t>
      </w:r>
      <w:r w:rsidR="003C4A7C">
        <w:rPr>
          <w:rFonts w:eastAsiaTheme="minorEastAsia"/>
          <w:b/>
          <w:i/>
          <w:sz w:val="22"/>
        </w:rPr>
        <w:t xml:space="preserve">A UE assumes that </w:t>
      </w:r>
      <w:r w:rsidRPr="00E8351D">
        <w:rPr>
          <w:rFonts w:eastAsiaTheme="minorEastAsia"/>
          <w:b/>
          <w:i/>
          <w:sz w:val="22"/>
        </w:rPr>
        <w:t xml:space="preserve">PDSCH is rate matched around following </w:t>
      </w:r>
      <w:r w:rsidR="003C4A7C">
        <w:rPr>
          <w:rFonts w:eastAsiaTheme="minorEastAsia"/>
          <w:b/>
          <w:i/>
          <w:sz w:val="22"/>
        </w:rPr>
        <w:t>resources</w:t>
      </w:r>
      <w:r w:rsidRPr="00E8351D">
        <w:rPr>
          <w:rFonts w:eastAsiaTheme="minorEastAsia"/>
          <w:b/>
          <w:i/>
          <w:sz w:val="22"/>
        </w:rPr>
        <w:t>.</w:t>
      </w:r>
    </w:p>
    <w:p w14:paraId="2E2E43EB" w14:textId="7FF9B746"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NZP CSI-RS </w:t>
      </w:r>
      <w:r w:rsidR="003C4A7C">
        <w:rPr>
          <w:rFonts w:ascii="Times New Roman" w:eastAsiaTheme="minorEastAsia" w:hAnsi="Times New Roman" w:cs="Times New Roman"/>
          <w:b/>
          <w:i/>
          <w:sz w:val="22"/>
        </w:rPr>
        <w:t xml:space="preserve">configured to the UE </w:t>
      </w:r>
      <w:r w:rsidRPr="00E8351D">
        <w:rPr>
          <w:rFonts w:ascii="Times New Roman" w:eastAsiaTheme="minorEastAsia" w:hAnsi="Times New Roman" w:cs="Times New Roman"/>
          <w:b/>
          <w:i/>
          <w:sz w:val="22"/>
        </w:rPr>
        <w:t>for channel measurement</w:t>
      </w:r>
    </w:p>
    <w:p w14:paraId="3FF05062"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PDSCH for the UE.</w:t>
      </w:r>
    </w:p>
    <w:p w14:paraId="01489A6B" w14:textId="708DA8F0"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DL PTRS</w:t>
      </w:r>
      <w:r w:rsidR="003C4A7C">
        <w:rPr>
          <w:rFonts w:ascii="Times New Roman" w:eastAsiaTheme="minorEastAsia" w:hAnsi="Times New Roman" w:cs="Times New Roman"/>
          <w:b/>
          <w:i/>
          <w:sz w:val="22"/>
        </w:rPr>
        <w:t xml:space="preserve"> and TRS configured for the UE</w:t>
      </w:r>
    </w:p>
    <w:p w14:paraId="037BA0E9" w14:textId="1E293915" w:rsidR="009A07B4" w:rsidRPr="00E8351D" w:rsidRDefault="009A07B4" w:rsidP="009A07B4">
      <w:pPr>
        <w:spacing w:after="0"/>
        <w:ind w:left="0" w:firstLine="0"/>
        <w:rPr>
          <w:rFonts w:eastAsiaTheme="minorEastAsia"/>
          <w:b/>
          <w:i/>
          <w:sz w:val="22"/>
        </w:rPr>
      </w:pPr>
      <w:r w:rsidRPr="00E8351D">
        <w:rPr>
          <w:rFonts w:eastAsiaTheme="minorEastAsia"/>
          <w:b/>
          <w:i/>
          <w:sz w:val="22"/>
        </w:rPr>
        <w:t xml:space="preserve">Proposal </w:t>
      </w:r>
      <w:r w:rsidR="00D91E80">
        <w:rPr>
          <w:rFonts w:eastAsiaTheme="minorEastAsia"/>
          <w:b/>
          <w:i/>
          <w:sz w:val="22"/>
        </w:rPr>
        <w:t>8</w:t>
      </w:r>
      <w:r w:rsidRPr="00E8351D">
        <w:rPr>
          <w:rFonts w:eastAsiaTheme="minorEastAsia"/>
          <w:b/>
          <w:i/>
          <w:sz w:val="22"/>
        </w:rPr>
        <w:t xml:space="preserve">: </w:t>
      </w:r>
      <w:r w:rsidR="003C4A7C">
        <w:rPr>
          <w:rFonts w:eastAsiaTheme="minorEastAsia"/>
          <w:b/>
          <w:i/>
          <w:sz w:val="22"/>
        </w:rPr>
        <w:t xml:space="preserve">A UE assumes that </w:t>
      </w:r>
      <w:r w:rsidRPr="00E8351D">
        <w:rPr>
          <w:rFonts w:eastAsiaTheme="minorEastAsia"/>
          <w:b/>
          <w:i/>
          <w:sz w:val="22"/>
        </w:rPr>
        <w:t>PUSCH is rate matched around following resources.</w:t>
      </w:r>
    </w:p>
    <w:p w14:paraId="38D8C6F6" w14:textId="6CDE777D"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SRS</w:t>
      </w:r>
      <w:r w:rsidR="003C4A7C">
        <w:rPr>
          <w:rFonts w:ascii="Times New Roman" w:eastAsiaTheme="minorEastAsia" w:hAnsi="Times New Roman" w:cs="Times New Roman"/>
          <w:b/>
          <w:i/>
          <w:sz w:val="22"/>
        </w:rPr>
        <w:t xml:space="preserve"> configured for the UE</w:t>
      </w:r>
    </w:p>
    <w:p w14:paraId="6F55ADAC"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PUSCH for the UE</w:t>
      </w:r>
    </w:p>
    <w:p w14:paraId="44F48550" w14:textId="00B0E034"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UL PTRS</w:t>
      </w:r>
      <w:r w:rsidR="003C4A7C">
        <w:rPr>
          <w:rFonts w:ascii="Times New Roman" w:eastAsiaTheme="minorEastAsia" w:hAnsi="Times New Roman" w:cs="Times New Roman"/>
          <w:b/>
          <w:i/>
          <w:sz w:val="22"/>
        </w:rPr>
        <w:t xml:space="preserve"> configured for the UE</w:t>
      </w:r>
    </w:p>
    <w:p w14:paraId="074C246C" w14:textId="455F9AB7" w:rsidR="009A07B4" w:rsidRPr="00271159" w:rsidRDefault="002932FA" w:rsidP="00A403B3">
      <w:pPr>
        <w:ind w:left="0" w:firstLineChars="250" w:firstLine="550"/>
        <w:rPr>
          <w:rFonts w:eastAsiaTheme="minorEastAsia"/>
          <w:sz w:val="22"/>
          <w:lang w:val="en-US" w:eastAsia="ko-KR"/>
        </w:rPr>
      </w:pPr>
      <w:r>
        <w:rPr>
          <w:rFonts w:eastAsiaTheme="minorEastAsia"/>
          <w:sz w:val="22"/>
        </w:rPr>
        <w:t xml:space="preserve">The above behaviour does not require any configuration of resource sets which are dynamically indicated to be rate matched. Next, we discuss the necessity of </w:t>
      </w:r>
      <w:r w:rsidR="00257979">
        <w:rPr>
          <w:rFonts w:eastAsiaTheme="minorEastAsia"/>
          <w:sz w:val="22"/>
        </w:rPr>
        <w:t xml:space="preserve">different time domain behaviours of </w:t>
      </w:r>
      <w:r>
        <w:rPr>
          <w:rFonts w:eastAsiaTheme="minorEastAsia"/>
          <w:sz w:val="22"/>
        </w:rPr>
        <w:t>D-RMR type 2 to handle various RSs configurations</w:t>
      </w:r>
      <w:r w:rsidR="00941BE4">
        <w:rPr>
          <w:rFonts w:eastAsiaTheme="minorEastAsia"/>
          <w:sz w:val="22"/>
        </w:rPr>
        <w:t xml:space="preserve"> for the UE </w:t>
      </w:r>
    </w:p>
    <w:p w14:paraId="0F1DFCB5" w14:textId="124C98A9"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For NZP CSI-RS for channel measurement and ZP CSI-RS based IMR, aperiodic, semi-persistent and periodic RSs are agreed to be supported, therefore RMR with the same time domain behaviors, i.e. aperiodic, semi-persistent, periodic RMR, would be needed in NR as well. Periodic RMR can be used for protection of periodically transmitted CSI-RS, and IMRs which target the CoMP scenario with inter-cell interference. Aperiodic RMR is required at least for aperiodic CSI-RS and IMR. Semi-persistent configuration of RMR can be helpful for the cases of semi-persistently transmitted NZP CSI-RSs of neighbor TRPs or beams. We may think the possibility to use aperiodic RMR with DCI signaling on every corresponding PDSCH slots for the semi-persistent rate matching purpose. However, large DCI overhead is expected for the indication of all possible combinations of RM</w:t>
      </w:r>
      <w:r w:rsidR="00AD09E8">
        <w:rPr>
          <w:rFonts w:eastAsiaTheme="minorEastAsia"/>
          <w:sz w:val="22"/>
          <w:lang w:val="en-US" w:eastAsia="ko-KR"/>
        </w:rPr>
        <w:t xml:space="preserve">R </w:t>
      </w:r>
      <w:r w:rsidRPr="00271159">
        <w:rPr>
          <w:rFonts w:eastAsiaTheme="minorEastAsia"/>
          <w:sz w:val="22"/>
          <w:lang w:val="en-US" w:eastAsia="ko-KR"/>
        </w:rPr>
        <w:t xml:space="preserve">including the target CSI-RS resources for aperiodic and semi-persistent CSI-RS especially considering the necessity of simultaneous triggering of more than one semi-persistent RMR in a slot, with different periods but possibly the same transmission instances. Aperiodic RMR needs to be designed with small DCI payload to indicate RMR dynamically. RMR candidate set can be further reduced by MAC CE signaling. Semi-persistent RMR can be activated/deactivated by MAC CE. </w:t>
      </w:r>
    </w:p>
    <w:p w14:paraId="0C746B72" w14:textId="454D1B31" w:rsidR="009A07B4"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 xml:space="preserve">For periodic and </w:t>
      </w:r>
      <w:r w:rsidR="00AD09E8" w:rsidRPr="00271159">
        <w:rPr>
          <w:rFonts w:eastAsiaTheme="minorEastAsia"/>
          <w:sz w:val="22"/>
          <w:lang w:val="en-US" w:eastAsia="ko-KR"/>
        </w:rPr>
        <w:t xml:space="preserve">Semi-persistent </w:t>
      </w:r>
      <w:r w:rsidRPr="00271159">
        <w:rPr>
          <w:rFonts w:eastAsiaTheme="minorEastAsia"/>
          <w:sz w:val="22"/>
          <w:lang w:val="en-US" w:eastAsia="ko-KR"/>
        </w:rPr>
        <w:t xml:space="preserve">RMR, periodicity and slot offset can be configured by RRC in addition to RE pattern information, i.e. RE location within a slot. For </w:t>
      </w:r>
      <w:r w:rsidR="00AD09E8">
        <w:rPr>
          <w:rFonts w:eastAsiaTheme="minorEastAsia"/>
          <w:sz w:val="22"/>
          <w:lang w:val="en-US" w:eastAsia="ko-KR"/>
        </w:rPr>
        <w:t>aperiodic</w:t>
      </w:r>
      <w:r w:rsidRPr="00271159">
        <w:rPr>
          <w:rFonts w:eastAsiaTheme="minorEastAsia"/>
          <w:sz w:val="22"/>
          <w:lang w:val="en-US" w:eastAsia="ko-KR"/>
        </w:rPr>
        <w:t xml:space="preserve"> RMR, periodicity and slot offset would not be needed because it can be utilized for dynamic RS protection for neighbor TRPs/UEs’ </w:t>
      </w:r>
      <w:r w:rsidR="00EB700A">
        <w:rPr>
          <w:rFonts w:eastAsiaTheme="minorEastAsia"/>
          <w:sz w:val="22"/>
          <w:lang w:val="en-US" w:eastAsia="ko-KR"/>
        </w:rPr>
        <w:t>aperiodic</w:t>
      </w:r>
      <w:r w:rsidRPr="00271159">
        <w:rPr>
          <w:rFonts w:eastAsiaTheme="minorEastAsia"/>
          <w:sz w:val="22"/>
          <w:lang w:val="en-US" w:eastAsia="ko-KR"/>
        </w:rPr>
        <w:t xml:space="preserve"> CSI-RS. </w:t>
      </w:r>
      <w:r w:rsidR="00EB700A">
        <w:rPr>
          <w:rFonts w:eastAsiaTheme="minorEastAsia"/>
          <w:sz w:val="22"/>
          <w:lang w:val="en-US" w:eastAsia="ko-KR"/>
        </w:rPr>
        <w:t>Aperiodic</w:t>
      </w:r>
      <w:r w:rsidRPr="00271159">
        <w:rPr>
          <w:rFonts w:eastAsiaTheme="minorEastAsia"/>
          <w:sz w:val="22"/>
          <w:lang w:val="en-US" w:eastAsia="ko-KR"/>
        </w:rPr>
        <w:t xml:space="preserve"> RMR is triggered by DCI. If multiple periodic/</w:t>
      </w:r>
      <w:r w:rsidR="00EB700A" w:rsidRPr="00EB700A">
        <w:rPr>
          <w:rFonts w:eastAsiaTheme="minorEastAsia"/>
          <w:sz w:val="22"/>
          <w:lang w:val="en-US" w:eastAsia="ko-KR"/>
        </w:rPr>
        <w:t xml:space="preserve"> </w:t>
      </w:r>
      <w:r w:rsidR="00EB700A" w:rsidRPr="00271159">
        <w:rPr>
          <w:rFonts w:eastAsiaTheme="minorEastAsia"/>
          <w:sz w:val="22"/>
          <w:lang w:val="en-US" w:eastAsia="ko-KR"/>
        </w:rPr>
        <w:t xml:space="preserve">Semi-persistent </w:t>
      </w:r>
      <w:r w:rsidRPr="00271159">
        <w:rPr>
          <w:rFonts w:eastAsiaTheme="minorEastAsia"/>
          <w:sz w:val="22"/>
          <w:lang w:val="en-US" w:eastAsia="ko-KR"/>
        </w:rPr>
        <w:t>RMRs are configured, periodic or semi-persistent RMR can be also associated with DCI signaling in order to down-select one or more RMRs among RRC configured RMRs analogous to LTE Rel-11 CoMP. PDSCH/PUSCH is rate matched around the configured periodic or semi-persistent RMR only if the scheduled PDSCH/PUSCH slot index matches the configured periodicity and slot offset of the DCI-indicated RMR and if the resource is activated (in case of semi-persistent RMR).</w:t>
      </w:r>
    </w:p>
    <w:p w14:paraId="694AB706" w14:textId="2E7F9C31" w:rsidR="009A07B4" w:rsidRPr="00E8351D" w:rsidRDefault="009A07B4" w:rsidP="009A07B4">
      <w:pPr>
        <w:spacing w:after="0"/>
        <w:ind w:left="284" w:hangingChars="129"/>
        <w:rPr>
          <w:rFonts w:eastAsiaTheme="minorEastAsia"/>
          <w:b/>
          <w:i/>
          <w:sz w:val="22"/>
          <w:lang w:val="en-US" w:eastAsia="ko-KR"/>
        </w:rPr>
      </w:pPr>
      <w:r w:rsidRPr="00E8351D">
        <w:rPr>
          <w:rFonts w:eastAsiaTheme="minorEastAsia"/>
          <w:b/>
          <w:i/>
          <w:sz w:val="22"/>
          <w:lang w:val="en-US" w:eastAsia="ko-KR"/>
        </w:rPr>
        <w:lastRenderedPageBreak/>
        <w:t xml:space="preserve">Proposal </w:t>
      </w:r>
      <w:r w:rsidR="00D91E80">
        <w:rPr>
          <w:rFonts w:eastAsiaTheme="minorEastAsia"/>
          <w:b/>
          <w:i/>
          <w:sz w:val="22"/>
          <w:lang w:val="en-US" w:eastAsia="ko-KR"/>
        </w:rPr>
        <w:t>9</w:t>
      </w:r>
      <w:r w:rsidRPr="00E8351D">
        <w:rPr>
          <w:rFonts w:eastAsiaTheme="minorEastAsia"/>
          <w:b/>
          <w:i/>
          <w:sz w:val="22"/>
          <w:lang w:val="en-US" w:eastAsia="ko-KR"/>
        </w:rPr>
        <w:t>: Following three types of RMR are supported</w:t>
      </w:r>
      <w:r w:rsidR="00EB700A">
        <w:rPr>
          <w:rFonts w:eastAsiaTheme="minorEastAsia"/>
          <w:b/>
          <w:i/>
          <w:sz w:val="22"/>
          <w:lang w:val="en-US" w:eastAsia="ko-KR"/>
        </w:rPr>
        <w:t xml:space="preserve"> for RS</w:t>
      </w:r>
      <w:r w:rsidRPr="00E8351D">
        <w:rPr>
          <w:rFonts w:eastAsiaTheme="minorEastAsia"/>
          <w:b/>
          <w:i/>
          <w:sz w:val="22"/>
          <w:lang w:val="en-US" w:eastAsia="ko-KR"/>
        </w:rPr>
        <w:t>:</w:t>
      </w:r>
    </w:p>
    <w:p w14:paraId="725C4D60"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Periodic RMR: RMR RE pattern (i.e. RE location within a slot), periodicity and slot offset is configured by RRC. PDSCH is rate matched around the configured resource.</w:t>
      </w:r>
    </w:p>
    <w:p w14:paraId="5A1140CD"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Semi-persistent RMR: RMR RE pattern (i.e. RE location within a slot), periodicity and slot offset is configured by RRC. MAC CE activates/deactivates the resource. PDSCH is rate matched around the activated resource(s) only among RRC configured resources. </w:t>
      </w:r>
    </w:p>
    <w:p w14:paraId="62EFEC16" w14:textId="654251E6" w:rsidR="009A07B4" w:rsidRPr="00E8351D" w:rsidRDefault="009A07B4" w:rsidP="009A07B4">
      <w:pPr>
        <w:pStyle w:val="ad"/>
        <w:numPr>
          <w:ilvl w:val="0"/>
          <w:numId w:val="37"/>
        </w:numPr>
        <w:spacing w:before="0" w:after="24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Aperiodic RMR: RMR RE patterns </w:t>
      </w:r>
      <w:r w:rsidR="00B43F7A">
        <w:rPr>
          <w:rFonts w:ascii="Times New Roman" w:eastAsiaTheme="minorEastAsia" w:hAnsi="Times New Roman" w:cs="Times New Roman"/>
          <w:b/>
          <w:i/>
          <w:sz w:val="22"/>
        </w:rPr>
        <w:t xml:space="preserve">(i.e., D-RMR type 2) </w:t>
      </w:r>
      <w:r w:rsidRPr="00E8351D">
        <w:rPr>
          <w:rFonts w:ascii="Times New Roman" w:eastAsiaTheme="minorEastAsia" w:hAnsi="Times New Roman" w:cs="Times New Roman"/>
          <w:b/>
          <w:i/>
          <w:sz w:val="22"/>
        </w:rPr>
        <w:t xml:space="preserve">are configured by RRC. PDSCH is rate matched around </w:t>
      </w:r>
      <w:r w:rsidR="00B43F7A">
        <w:rPr>
          <w:rFonts w:ascii="Times New Roman" w:eastAsiaTheme="minorEastAsia" w:hAnsi="Times New Roman" w:cs="Times New Roman"/>
          <w:b/>
          <w:i/>
          <w:sz w:val="22"/>
        </w:rPr>
        <w:t>resource</w:t>
      </w:r>
      <w:r w:rsidRPr="00E8351D">
        <w:rPr>
          <w:rFonts w:ascii="Times New Roman" w:eastAsiaTheme="minorEastAsia" w:hAnsi="Times New Roman" w:cs="Times New Roman"/>
          <w:b/>
          <w:i/>
          <w:sz w:val="22"/>
        </w:rPr>
        <w:t xml:space="preserve"> pattern(s) </w:t>
      </w:r>
      <w:r w:rsidR="00941BE4">
        <w:rPr>
          <w:rFonts w:ascii="Times New Roman" w:eastAsiaTheme="minorEastAsia" w:hAnsi="Times New Roman" w:cs="Times New Roman"/>
          <w:b/>
          <w:i/>
          <w:sz w:val="22"/>
        </w:rPr>
        <w:t>indicated</w:t>
      </w:r>
      <w:r w:rsidRPr="00E8351D">
        <w:rPr>
          <w:rFonts w:ascii="Times New Roman" w:eastAsiaTheme="minorEastAsia" w:hAnsi="Times New Roman" w:cs="Times New Roman"/>
          <w:b/>
          <w:i/>
          <w:sz w:val="22"/>
        </w:rPr>
        <w:t xml:space="preserve"> by DCI.</w:t>
      </w:r>
    </w:p>
    <w:p w14:paraId="3DDE98F2" w14:textId="77777777"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Considering the possibility of including multiple RS types for rate matching, e.g., CSI-RS, DMRS, SRS, etc., RMR RE pattern configuration method needs to be defined. Following options can be considered for the RMR RE pattern configuration.</w:t>
      </w:r>
    </w:p>
    <w:p w14:paraId="1F9E50E3" w14:textId="77777777" w:rsidR="009A07B4" w:rsidRPr="00A403B3" w:rsidRDefault="009A07B4" w:rsidP="009A07B4">
      <w:pPr>
        <w:ind w:left="0" w:firstLine="0"/>
        <w:rPr>
          <w:rFonts w:eastAsiaTheme="minorEastAsia"/>
          <w:i/>
          <w:sz w:val="22"/>
          <w:lang w:val="en-US" w:eastAsia="ko-KR"/>
        </w:rPr>
      </w:pPr>
      <w:r w:rsidRPr="00A403B3">
        <w:rPr>
          <w:rFonts w:eastAsiaTheme="minorEastAsia"/>
          <w:i/>
          <w:sz w:val="22"/>
          <w:lang w:val="en-US" w:eastAsia="ko-KR"/>
        </w:rPr>
        <w:t xml:space="preserve">Option 1: Reuse of configuration parameters indicating RE location for each RS type. </w:t>
      </w:r>
    </w:p>
    <w:p w14:paraId="1791C732" w14:textId="77777777" w:rsidR="009A07B4" w:rsidRPr="00271159" w:rsidRDefault="009A07B4" w:rsidP="009A07B4">
      <w:pPr>
        <w:ind w:left="0" w:firstLine="0"/>
        <w:rPr>
          <w:rFonts w:eastAsiaTheme="minorEastAsia"/>
          <w:sz w:val="22"/>
          <w:lang w:val="en-US" w:eastAsia="ko-KR"/>
        </w:rPr>
      </w:pPr>
      <w:r w:rsidRPr="00271159">
        <w:rPr>
          <w:rFonts w:eastAsiaTheme="minorEastAsia"/>
          <w:sz w:val="22"/>
          <w:lang w:val="en-US" w:eastAsia="ko-KR"/>
        </w:rPr>
        <w:t>In this option, RE pattern configuration method of target RSs, e.g., CSI-RS, DMRS, SRS, is reused for RMR RE pattern configuration. For example, RMR can be configured through X-port CSI-RS RE pattern configuration index analogous to LTE if it is for CSI-RS. RMR configuration through aggregation of X-port CSI-RS RE patterns can also be considered. This option is efficient in terms of signaling. For example, candidate parameters for RMR configuration can be listed as follows if option 1 is supported:</w:t>
      </w:r>
    </w:p>
    <w:p w14:paraId="4E937B84" w14:textId="77777777" w:rsidR="009A07B4" w:rsidRPr="00E8351D" w:rsidRDefault="009A07B4" w:rsidP="00AD09E8">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NZP CSI-RS</w:t>
      </w:r>
    </w:p>
    <w:p w14:paraId="0AF65332" w14:textId="77777777" w:rsidR="009A07B4" w:rsidRPr="00E8351D" w:rsidRDefault="009A07B4" w:rsidP="00C17E6B">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RE pattern(e.g., RE location, port number)</w:t>
      </w:r>
    </w:p>
    <w:p w14:paraId="26E24948" w14:textId="77777777" w:rsidR="009A07B4" w:rsidRPr="00E8351D" w:rsidRDefault="009A07B4" w:rsidP="00C17E6B">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RB-level density</w:t>
      </w:r>
    </w:p>
    <w:p w14:paraId="522217C3" w14:textId="77777777" w:rsidR="009A07B4" w:rsidRPr="00E8351D" w:rsidRDefault="009A07B4" w:rsidP="008462B3">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Timing behavior, i.e., periodic/semi-persistent/aperiodic</w:t>
      </w:r>
    </w:p>
    <w:p w14:paraId="00F66E0F" w14:textId="77777777" w:rsidR="009A07B4" w:rsidRPr="00E8351D" w:rsidRDefault="009A07B4" w:rsidP="008462B3">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Periodicity and slot offset for periodic/semi-persistent RMR</w:t>
      </w:r>
    </w:p>
    <w:p w14:paraId="08E8DD3D" w14:textId="77777777" w:rsidR="009A07B4" w:rsidRPr="00E8351D" w:rsidRDefault="009A07B4">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w:t>
      </w:r>
    </w:p>
    <w:p w14:paraId="687C31F1"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 type</w:t>
      </w:r>
    </w:p>
    <w:p w14:paraId="7F94EC83"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 symbol index and number</w:t>
      </w:r>
    </w:p>
    <w:p w14:paraId="0F424CC9"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CDM group index (especially for type 2)</w:t>
      </w:r>
    </w:p>
    <w:p w14:paraId="7D8883C5"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Additional DMRS configuration</w:t>
      </w:r>
    </w:p>
    <w:p w14:paraId="79342B14" w14:textId="77777777" w:rsidR="009A07B4" w:rsidRPr="00E8351D" w:rsidRDefault="009A07B4">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SRS</w:t>
      </w:r>
    </w:p>
    <w:p w14:paraId="61658AAF"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RE pattern(e.g., RE location, port number)</w:t>
      </w:r>
    </w:p>
    <w:p w14:paraId="0F86557C"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Comb value</w:t>
      </w:r>
    </w:p>
    <w:p w14:paraId="2F8A3DD4"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Frequency hopping</w:t>
      </w:r>
    </w:p>
    <w:p w14:paraId="6572C84D"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Timing behavior, i.e., periodic/semi-persistent/aperiodic</w:t>
      </w:r>
    </w:p>
    <w:p w14:paraId="7F7B2D73"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Periodicity and slot offset for periodic/semi-persistent RMR</w:t>
      </w:r>
    </w:p>
    <w:p w14:paraId="338BA22B"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Band configuration</w:t>
      </w:r>
    </w:p>
    <w:p w14:paraId="0ED91C2C" w14:textId="258A70B9"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 xml:space="preserve">However, forward compatibility </w:t>
      </w:r>
      <w:r w:rsidR="00904716">
        <w:rPr>
          <w:rFonts w:eastAsiaTheme="minorEastAsia"/>
          <w:sz w:val="22"/>
          <w:lang w:val="en-US" w:eastAsia="ko-KR"/>
        </w:rPr>
        <w:t>may</w:t>
      </w:r>
      <w:r w:rsidRPr="00271159">
        <w:rPr>
          <w:rFonts w:eastAsiaTheme="minorEastAsia"/>
          <w:sz w:val="22"/>
          <w:lang w:val="en-US" w:eastAsia="ko-KR"/>
        </w:rPr>
        <w:t xml:space="preserve"> be limited for this option considering the possibility of adding new RS types and/or additional RE patterns of existing RS in the future releases.</w:t>
      </w:r>
    </w:p>
    <w:p w14:paraId="3A1A8193" w14:textId="77777777" w:rsidR="009A07B4" w:rsidRPr="00A403B3" w:rsidRDefault="009A07B4" w:rsidP="009A07B4">
      <w:pPr>
        <w:ind w:left="0" w:firstLine="0"/>
        <w:rPr>
          <w:rFonts w:eastAsiaTheme="minorEastAsia"/>
          <w:i/>
          <w:sz w:val="22"/>
          <w:lang w:val="en-US" w:eastAsia="ko-KR"/>
        </w:rPr>
      </w:pPr>
      <w:r w:rsidRPr="00A403B3">
        <w:rPr>
          <w:rFonts w:eastAsiaTheme="minorEastAsia"/>
          <w:i/>
          <w:sz w:val="22"/>
          <w:lang w:val="en-US" w:eastAsia="ko-KR"/>
        </w:rPr>
        <w:lastRenderedPageBreak/>
        <w:t>Option 2: RE pattern configuration via bitmap</w:t>
      </w:r>
    </w:p>
    <w:p w14:paraId="6171D0D1" w14:textId="3BEC0172" w:rsidR="00271159" w:rsidRPr="00A403B3" w:rsidRDefault="009A07B4" w:rsidP="00A403B3">
      <w:pPr>
        <w:ind w:left="0" w:firstLine="0"/>
        <w:rPr>
          <w:rFonts w:eastAsiaTheme="minorEastAsia"/>
          <w:sz w:val="22"/>
          <w:lang w:val="en-US" w:eastAsia="ko-KR"/>
        </w:rPr>
      </w:pPr>
      <w:r w:rsidRPr="00271159">
        <w:rPr>
          <w:rFonts w:eastAsiaTheme="minorEastAsia"/>
          <w:sz w:val="22"/>
          <w:lang w:val="en-US" w:eastAsia="ko-KR"/>
        </w:rPr>
        <w:t>With this option, RMR RE pattern can be configured freely, independent of the configuration method of each RS type. This option can overcome the abovementioned limitations of Option 1. However, it may require large signalling overhead. For example, if RE-level bitmap is used for RMR configuration, 168 bits are required to fully support a PRB with 14 symbols. This overhead can be further increased if RMR RE patterns are configured across multiple consecutive PRBs. Therefore, signaling reduction techniques would be needed for Option 2 if adopted, e.g., RMR component resource with N adjacent REs, symbol-wise RMR, RMR configuration within restricted area.</w:t>
      </w:r>
      <w:r w:rsidR="00D845EA">
        <w:rPr>
          <w:rFonts w:eastAsiaTheme="minorEastAsia"/>
          <w:sz w:val="22"/>
          <w:lang w:val="en-US" w:eastAsia="ko-KR"/>
        </w:rPr>
        <w:t xml:space="preserve"> Furthermore</w:t>
      </w:r>
      <w:r w:rsidR="000F7AF8">
        <w:rPr>
          <w:rFonts w:eastAsiaTheme="minorEastAsia"/>
          <w:sz w:val="22"/>
          <w:lang w:val="en-US" w:eastAsia="ko-KR"/>
        </w:rPr>
        <w:t xml:space="preserve">, forward compatibility resources can be configured in a rather coarse granularity, and thus, we consider that Option 1 is sufficient for D-RMR type 2. </w:t>
      </w:r>
    </w:p>
    <w:p w14:paraId="4DB1DE32" w14:textId="7034D75E" w:rsidR="00E31416" w:rsidRPr="0028212A" w:rsidRDefault="00E94C63" w:rsidP="00E31416">
      <w:pPr>
        <w:pStyle w:val="1"/>
        <w:numPr>
          <w:ilvl w:val="0"/>
          <w:numId w:val="2"/>
        </w:numPr>
        <w:spacing w:after="0"/>
        <w:rPr>
          <w:rFonts w:eastAsia="바탕" w:cs="Arial"/>
          <w:b/>
          <w:szCs w:val="32"/>
          <w:lang w:eastAsia="ko-KR"/>
        </w:rPr>
      </w:pPr>
      <w:r>
        <w:rPr>
          <w:rFonts w:eastAsiaTheme="minorEastAsia" w:cs="Arial"/>
          <w:b/>
          <w:szCs w:val="28"/>
          <w:lang w:eastAsia="ko-KR"/>
        </w:rPr>
        <w:t>Common framework for</w:t>
      </w:r>
      <w:r w:rsidR="00C17E6B">
        <w:rPr>
          <w:rFonts w:eastAsiaTheme="minorEastAsia" w:cs="Arial"/>
          <w:b/>
          <w:szCs w:val="28"/>
          <w:lang w:eastAsia="ko-KR"/>
        </w:rPr>
        <w:t xml:space="preserve"> RMR indication</w:t>
      </w:r>
    </w:p>
    <w:p w14:paraId="15105371" w14:textId="620FBAB1" w:rsidR="00D3251B" w:rsidRDefault="008E566D">
      <w:pPr>
        <w:spacing w:after="0"/>
        <w:ind w:left="0" w:firstLine="0"/>
        <w:rPr>
          <w:rFonts w:eastAsiaTheme="minorEastAsia"/>
          <w:sz w:val="22"/>
          <w:lang w:val="en-US" w:eastAsia="ko-KR"/>
        </w:rPr>
      </w:pPr>
      <w:r>
        <w:rPr>
          <w:rFonts w:eastAsiaTheme="minorEastAsia"/>
          <w:sz w:val="22"/>
          <w:lang w:eastAsia="ko-KR"/>
        </w:rPr>
        <w:t xml:space="preserve">The configured </w:t>
      </w:r>
      <w:r>
        <w:rPr>
          <w:rFonts w:eastAsiaTheme="minorEastAsia" w:hint="eastAsia"/>
          <w:sz w:val="22"/>
          <w:lang w:eastAsia="ko-KR"/>
        </w:rPr>
        <w:t xml:space="preserve">resource </w:t>
      </w:r>
      <w:r>
        <w:rPr>
          <w:rFonts w:eastAsiaTheme="minorEastAsia"/>
          <w:sz w:val="22"/>
          <w:lang w:eastAsia="ko-KR"/>
        </w:rPr>
        <w:t xml:space="preserve">set </w:t>
      </w:r>
      <w:r>
        <w:rPr>
          <w:rFonts w:eastAsiaTheme="minorEastAsia" w:hint="eastAsia"/>
          <w:sz w:val="22"/>
          <w:lang w:eastAsia="ko-KR"/>
        </w:rPr>
        <w:t xml:space="preserve">for physical resource mapping </w:t>
      </w:r>
      <w:r>
        <w:rPr>
          <w:rFonts w:eastAsiaTheme="minorEastAsia"/>
          <w:sz w:val="22"/>
          <w:lang w:eastAsia="ko-KR"/>
        </w:rPr>
        <w:t xml:space="preserve">of </w:t>
      </w:r>
      <w:r>
        <w:rPr>
          <w:rFonts w:eastAsiaTheme="minorEastAsia" w:hint="eastAsia"/>
          <w:sz w:val="22"/>
          <w:lang w:eastAsia="ko-KR"/>
        </w:rPr>
        <w:t xml:space="preserve">PDSCH transmission </w:t>
      </w:r>
      <w:r>
        <w:rPr>
          <w:rFonts w:eastAsiaTheme="minorEastAsia"/>
          <w:sz w:val="22"/>
          <w:lang w:eastAsia="ko-KR"/>
        </w:rPr>
        <w:t>may include CORESET</w:t>
      </w:r>
      <w:r w:rsidR="004F0ABE">
        <w:rPr>
          <w:rFonts w:eastAsiaTheme="minorEastAsia" w:hint="eastAsia"/>
          <w:sz w:val="22"/>
          <w:lang w:eastAsia="ko-KR"/>
        </w:rPr>
        <w:t xml:space="preserve">/PDCCH </w:t>
      </w:r>
      <w:r>
        <w:rPr>
          <w:rFonts w:eastAsiaTheme="minorEastAsia"/>
          <w:sz w:val="22"/>
          <w:lang w:eastAsia="ko-KR"/>
        </w:rPr>
        <w:t xml:space="preserve">of other UEs, any dynamically reserved resources such as CSI-RS for other UEs and RS for other UEs, </w:t>
      </w:r>
      <w:r w:rsidR="00160A50">
        <w:rPr>
          <w:rFonts w:eastAsiaTheme="minorEastAsia" w:hint="eastAsia"/>
          <w:sz w:val="22"/>
          <w:lang w:eastAsia="ko-KR"/>
        </w:rPr>
        <w:t xml:space="preserve">and </w:t>
      </w:r>
      <w:r>
        <w:rPr>
          <w:rFonts w:eastAsiaTheme="minorEastAsia"/>
          <w:sz w:val="22"/>
          <w:lang w:eastAsia="ko-KR"/>
        </w:rPr>
        <w:t>resources used with different numerologies. In other words, the pattern of resource</w:t>
      </w:r>
      <w:r w:rsidR="004F0ABE">
        <w:rPr>
          <w:rFonts w:eastAsiaTheme="minorEastAsia" w:hint="eastAsia"/>
          <w:sz w:val="22"/>
          <w:lang w:eastAsia="ko-KR"/>
        </w:rPr>
        <w:t xml:space="preserve"> set(s)</w:t>
      </w:r>
      <w:r>
        <w:rPr>
          <w:rFonts w:eastAsiaTheme="minorEastAsia"/>
          <w:sz w:val="22"/>
          <w:lang w:eastAsia="ko-KR"/>
        </w:rPr>
        <w:t xml:space="preserve"> need to consider not only CORESET</w:t>
      </w:r>
      <w:r w:rsidR="004F0ABE">
        <w:rPr>
          <w:rFonts w:eastAsiaTheme="minorEastAsia" w:hint="eastAsia"/>
          <w:sz w:val="22"/>
          <w:lang w:eastAsia="ko-KR"/>
        </w:rPr>
        <w:t xml:space="preserve">/PDCCH </w:t>
      </w:r>
      <w:r>
        <w:rPr>
          <w:rFonts w:eastAsiaTheme="minorEastAsia"/>
          <w:sz w:val="22"/>
          <w:lang w:eastAsia="ko-KR"/>
        </w:rPr>
        <w:t xml:space="preserve">of other UEs, but also some other resources not usable for a given UE. </w:t>
      </w:r>
      <w:r w:rsidR="000538BB">
        <w:rPr>
          <w:rFonts w:eastAsiaTheme="minorEastAsia"/>
          <w:sz w:val="22"/>
          <w:lang w:eastAsia="ko-KR"/>
        </w:rPr>
        <w:t xml:space="preserve">In other words, DCI indication for RMR can be used for multiple purposes. </w:t>
      </w:r>
      <w:r w:rsidR="00331C91">
        <w:rPr>
          <w:rFonts w:eastAsiaTheme="minorEastAsia"/>
          <w:sz w:val="22"/>
          <w:lang w:eastAsia="ko-KR"/>
        </w:rPr>
        <w:t>For simplicity, it can be considered that a</w:t>
      </w:r>
      <w:r w:rsidR="000538BB">
        <w:rPr>
          <w:rFonts w:eastAsiaTheme="minorEastAsia"/>
          <w:sz w:val="22"/>
        </w:rPr>
        <w:t xml:space="preserve"> single bit field is used to indicate combination of RMR for multiple purposes. </w:t>
      </w:r>
      <w:r w:rsidR="00253777">
        <w:rPr>
          <w:rFonts w:eastAsiaTheme="minorEastAsia"/>
          <w:sz w:val="22"/>
          <w:lang w:val="en-US" w:eastAsia="ko-KR"/>
        </w:rPr>
        <w:t xml:space="preserve">In </w:t>
      </w:r>
      <w:r w:rsidR="00331C91">
        <w:rPr>
          <w:rFonts w:eastAsiaTheme="minorEastAsia"/>
          <w:sz w:val="22"/>
          <w:lang w:val="en-US" w:eastAsia="ko-KR"/>
        </w:rPr>
        <w:t xml:space="preserve">this </w:t>
      </w:r>
      <w:r w:rsidR="00253777">
        <w:rPr>
          <w:rFonts w:eastAsiaTheme="minorEastAsia"/>
          <w:sz w:val="22"/>
          <w:lang w:val="en-US" w:eastAsia="ko-KR"/>
        </w:rPr>
        <w:t xml:space="preserve">case, RRC configured resource set for dynamic indication of RMR could be configured by combination of CORESET configuration (in terms of PRBs) and CSI-RS configuration (in terms of RE patterns). More generously, RRC configured resource set for dynamic indication of RMR could be configured in PRB and/or RE group level at the expense of signaling overhead. </w:t>
      </w:r>
      <w:r w:rsidR="00331C91">
        <w:rPr>
          <w:rFonts w:eastAsiaTheme="minorEastAsia"/>
          <w:sz w:val="22"/>
          <w:lang w:val="en-US" w:eastAsia="ko-KR"/>
        </w:rPr>
        <w:t>E</w:t>
      </w:r>
      <w:r w:rsidR="00253777">
        <w:rPr>
          <w:rFonts w:eastAsiaTheme="minorEastAsia"/>
          <w:sz w:val="22"/>
          <w:lang w:val="en-US" w:eastAsia="ko-KR"/>
        </w:rPr>
        <w:t xml:space="preserve">ach candidate of RMR can include resources used for PDCCH and resources used for CSI-RS. However, since the occurrence of PDCCH and CSI-RS will be independent, </w:t>
      </w:r>
      <w:r w:rsidR="00683DA2">
        <w:rPr>
          <w:rFonts w:eastAsiaTheme="minorEastAsia"/>
          <w:sz w:val="22"/>
          <w:lang w:val="en-US" w:eastAsia="ko-KR"/>
        </w:rPr>
        <w:t xml:space="preserve">indication of RMR for PDCCH and CSI-RS would need to be independent each other. For instance, PDSCH may need to be rate-matched around resources where PDCCH is mapped while it does not need to be rate-matched around CSI-RS resources. Alternatively, </w:t>
      </w:r>
      <w:r w:rsidR="00331C91">
        <w:rPr>
          <w:rFonts w:eastAsiaTheme="minorEastAsia"/>
          <w:sz w:val="22"/>
          <w:lang w:val="en-US" w:eastAsia="ko-KR"/>
        </w:rPr>
        <w:t>separate</w:t>
      </w:r>
      <w:r w:rsidR="00683DA2">
        <w:rPr>
          <w:rFonts w:eastAsiaTheme="minorEastAsia"/>
          <w:sz w:val="22"/>
          <w:lang w:val="en-US" w:eastAsia="ko-KR"/>
        </w:rPr>
        <w:t xml:space="preserve"> bit fields are used to indicate RMR for each purposes such as resource sharing between PDCCH and PDSCH, or RS protection. </w:t>
      </w:r>
      <w:r w:rsidR="00B21B04">
        <w:rPr>
          <w:rFonts w:eastAsiaTheme="minorEastAsia"/>
          <w:sz w:val="22"/>
          <w:lang w:val="en-US" w:eastAsia="ko-KR"/>
        </w:rPr>
        <w:t xml:space="preserve">In this case, each candidate of RMR will be associated with either RMR for resource sharing with PDCCH or RMR for RS protection. </w:t>
      </w:r>
      <w:r w:rsidR="00D3251B">
        <w:rPr>
          <w:rFonts w:eastAsiaTheme="minorEastAsia"/>
          <w:sz w:val="22"/>
          <w:lang w:val="en-US" w:eastAsia="ko-KR"/>
        </w:rPr>
        <w:t>There are different approaches of unifying rate matching resources as follows.</w:t>
      </w:r>
    </w:p>
    <w:p w14:paraId="76B1DC2A" w14:textId="0854B580" w:rsidR="00D3251B" w:rsidRDefault="00D3251B" w:rsidP="00A403B3">
      <w:pPr>
        <w:pStyle w:val="ad"/>
        <w:numPr>
          <w:ilvl w:val="1"/>
          <w:numId w:val="37"/>
        </w:numPr>
        <w:ind w:leftChars="0"/>
        <w:rPr>
          <w:rFonts w:eastAsiaTheme="minorEastAsia"/>
          <w:sz w:val="22"/>
        </w:rPr>
      </w:pPr>
      <w:r w:rsidRPr="00A403B3">
        <w:rPr>
          <w:rFonts w:ascii="Times New Roman" w:eastAsiaTheme="minorEastAsia" w:hAnsi="Times New Roman" w:cs="Times New Roman"/>
          <w:sz w:val="22"/>
        </w:rPr>
        <w:t xml:space="preserve">Option 1: </w:t>
      </w:r>
      <w:r>
        <w:rPr>
          <w:rFonts w:ascii="Times New Roman" w:eastAsiaTheme="minorEastAsia" w:hAnsi="Times New Roman" w:cs="Times New Roman"/>
          <w:sz w:val="22"/>
        </w:rPr>
        <w:t xml:space="preserve">Separate field or indication may be used depending on resource configuration granularity. For example, D-RMR type 1 (resource allocation granularity) and D-RMR type 2 (RE pattern granularity) can have separate indication. </w:t>
      </w:r>
    </w:p>
    <w:p w14:paraId="017C97A2" w14:textId="3555638F" w:rsidR="00D3251B" w:rsidRDefault="00D3251B" w:rsidP="00A403B3">
      <w:pPr>
        <w:pStyle w:val="ad"/>
        <w:numPr>
          <w:ilvl w:val="1"/>
          <w:numId w:val="37"/>
        </w:numPr>
        <w:ind w:leftChars="0"/>
        <w:rPr>
          <w:rFonts w:eastAsiaTheme="minorEastAsia"/>
          <w:sz w:val="22"/>
        </w:rPr>
      </w:pPr>
      <w:r>
        <w:rPr>
          <w:rFonts w:ascii="Times New Roman" w:eastAsiaTheme="minorEastAsia" w:hAnsi="Times New Roman" w:cs="Times New Roman"/>
          <w:sz w:val="22"/>
        </w:rPr>
        <w:t xml:space="preserve">Option 2: Separate field or indication may be used depending on the OFDM symbols where the rate matching occurs. For example, one field can be used for OFDM symbols where control region is present, and separate field can be used for data in non-control region. </w:t>
      </w:r>
    </w:p>
    <w:p w14:paraId="26F5DA2A" w14:textId="0D4C4D13" w:rsidR="001E4177" w:rsidRDefault="001E4177" w:rsidP="00A403B3">
      <w:pPr>
        <w:pStyle w:val="ad"/>
        <w:numPr>
          <w:ilvl w:val="1"/>
          <w:numId w:val="37"/>
        </w:numPr>
        <w:ind w:leftChars="0"/>
        <w:rPr>
          <w:rFonts w:eastAsiaTheme="minorEastAsia"/>
          <w:sz w:val="22"/>
        </w:rPr>
      </w:pPr>
      <w:r>
        <w:rPr>
          <w:rFonts w:ascii="Times New Roman" w:eastAsiaTheme="minorEastAsia" w:hAnsi="Times New Roman" w:cs="Times New Roman"/>
          <w:sz w:val="22"/>
        </w:rPr>
        <w:t xml:space="preserve">Option 3: Separate field or indication may be used depending on the purpose. For example, control-data multiplexing and aperiodic IMR indication can have separate fields, and if there are other resource sets needed for such as dynamic resource reservation, separate field may be used. </w:t>
      </w:r>
    </w:p>
    <w:p w14:paraId="044EFF2F" w14:textId="0DE4FF89" w:rsidR="00C17E6B" w:rsidRDefault="008D398E">
      <w:pPr>
        <w:spacing w:after="0"/>
        <w:ind w:left="0" w:firstLine="0"/>
        <w:rPr>
          <w:rFonts w:eastAsiaTheme="minorEastAsia"/>
          <w:b/>
          <w:i/>
          <w:sz w:val="22"/>
          <w:lang w:eastAsia="ko-KR"/>
        </w:rPr>
      </w:pPr>
      <w:r w:rsidRPr="00A403B3">
        <w:rPr>
          <w:rFonts w:eastAsiaTheme="minorEastAsia"/>
          <w:b/>
          <w:i/>
          <w:sz w:val="22"/>
          <w:lang w:eastAsia="ko-KR"/>
        </w:rPr>
        <w:lastRenderedPageBreak/>
        <w:t>Proposal</w:t>
      </w:r>
      <w:r w:rsidR="00FD1EE7" w:rsidRPr="00A403B3">
        <w:rPr>
          <w:rFonts w:eastAsiaTheme="minorEastAsia"/>
          <w:b/>
          <w:i/>
          <w:sz w:val="22"/>
          <w:lang w:eastAsia="ko-KR"/>
        </w:rPr>
        <w:t xml:space="preserve"> </w:t>
      </w:r>
      <w:r w:rsidR="00D91E80">
        <w:rPr>
          <w:rFonts w:eastAsiaTheme="minorEastAsia"/>
          <w:b/>
          <w:i/>
          <w:sz w:val="22"/>
          <w:lang w:eastAsia="ko-KR"/>
        </w:rPr>
        <w:t>10</w:t>
      </w:r>
      <w:r w:rsidRPr="00A403B3">
        <w:rPr>
          <w:rFonts w:eastAsiaTheme="minorEastAsia"/>
          <w:b/>
          <w:i/>
          <w:sz w:val="22"/>
          <w:lang w:eastAsia="ko-KR"/>
        </w:rPr>
        <w:t xml:space="preserve">: </w:t>
      </w:r>
      <w:r w:rsidR="00DC3B09">
        <w:rPr>
          <w:rFonts w:eastAsiaTheme="minorEastAsia"/>
          <w:b/>
          <w:i/>
          <w:sz w:val="22"/>
          <w:lang w:eastAsia="ko-KR"/>
        </w:rPr>
        <w:t>For L1 signalling to indicate RMR for PDSCH or PUSCH, down-select one of following options:</w:t>
      </w:r>
    </w:p>
    <w:p w14:paraId="6CE6C7C8" w14:textId="6EBD97E8" w:rsidR="00DC3B09" w:rsidRPr="001B43DF" w:rsidRDefault="00DC3B09" w:rsidP="00A62240">
      <w:pPr>
        <w:pStyle w:val="ad"/>
        <w:numPr>
          <w:ilvl w:val="0"/>
          <w:numId w:val="43"/>
        </w:numPr>
        <w:ind w:leftChars="0"/>
        <w:rPr>
          <w:rFonts w:eastAsiaTheme="minorEastAsia"/>
          <w:b/>
          <w:i/>
          <w:sz w:val="22"/>
        </w:rPr>
      </w:pPr>
      <w:r>
        <w:rPr>
          <w:rFonts w:ascii="Times New Roman" w:eastAsiaTheme="minorEastAsia" w:hAnsi="Times New Roman" w:cs="Times New Roman" w:hint="cs"/>
          <w:b/>
          <w:i/>
          <w:sz w:val="22"/>
        </w:rPr>
        <w:t xml:space="preserve">Option 1: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RB-symbol level granularity RMR and RE-level RMR. </w:t>
      </w:r>
    </w:p>
    <w:p w14:paraId="1DD1EDBE" w14:textId="69B663AB" w:rsidR="00DC3B09" w:rsidRPr="001B43DF" w:rsidRDefault="00DC3B09" w:rsidP="00A62240">
      <w:pPr>
        <w:pStyle w:val="ad"/>
        <w:numPr>
          <w:ilvl w:val="0"/>
          <w:numId w:val="43"/>
        </w:numPr>
        <w:ind w:leftChars="0"/>
        <w:rPr>
          <w:rFonts w:eastAsiaTheme="minorEastAsia"/>
          <w:b/>
          <w:i/>
          <w:sz w:val="22"/>
        </w:rPr>
      </w:pPr>
      <w:r>
        <w:rPr>
          <w:rFonts w:ascii="Times New Roman" w:eastAsiaTheme="minorEastAsia" w:hAnsi="Times New Roman" w:cs="Times New Roman"/>
          <w:b/>
          <w:i/>
          <w:sz w:val="22"/>
        </w:rPr>
        <w:t xml:space="preserve">Option 2: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control region and non-control region in time-domain. </w:t>
      </w:r>
    </w:p>
    <w:p w14:paraId="4C159C7B" w14:textId="31167E94" w:rsidR="00DC3B09" w:rsidRPr="00A62240" w:rsidRDefault="00DC3B09" w:rsidP="00A62240">
      <w:pPr>
        <w:pStyle w:val="ad"/>
        <w:numPr>
          <w:ilvl w:val="0"/>
          <w:numId w:val="43"/>
        </w:numPr>
        <w:ind w:leftChars="0"/>
        <w:rPr>
          <w:rFonts w:eastAsiaTheme="minorEastAsia"/>
          <w:b/>
          <w:i/>
          <w:sz w:val="22"/>
        </w:rPr>
      </w:pPr>
      <w:r>
        <w:rPr>
          <w:rFonts w:ascii="Times New Roman" w:eastAsiaTheme="minorEastAsia" w:hAnsi="Times New Roman" w:cs="Times New Roman"/>
          <w:b/>
          <w:i/>
          <w:sz w:val="22"/>
        </w:rPr>
        <w:t xml:space="preserve">Option 3: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control-data multiplexing and RS/IMR-data multiplexing. </w:t>
      </w:r>
    </w:p>
    <w:p w14:paraId="3037EF5E" w14:textId="77777777" w:rsidR="00DC3B09" w:rsidRPr="00A403B3" w:rsidRDefault="00DC3B09">
      <w:pPr>
        <w:spacing w:after="0"/>
        <w:ind w:left="0" w:firstLine="0"/>
        <w:rPr>
          <w:rFonts w:eastAsiaTheme="minorEastAsia"/>
          <w:b/>
          <w:i/>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DFB70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617ADD">
        <w:rPr>
          <w:rFonts w:eastAsiaTheme="minorEastAsia"/>
          <w:sz w:val="22"/>
          <w:szCs w:val="22"/>
          <w:lang w:eastAsia="ko-KR"/>
        </w:rPr>
        <w:t>rate-matching for PDSCH or PUSCH</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7E45581C"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1: </w:t>
      </w:r>
      <w:r w:rsidRPr="00B104C7">
        <w:rPr>
          <w:rFonts w:eastAsiaTheme="minorEastAsia"/>
          <w:b/>
          <w:i/>
          <w:sz w:val="22"/>
          <w:lang w:eastAsia="ko-KR"/>
        </w:rPr>
        <w:t>Resource set(s) for which the PDSCH may or may not be mapped would be valid only if the scheduled PDSCH is overlapped with the configured/indicated resource set(s).</w:t>
      </w:r>
    </w:p>
    <w:p w14:paraId="4552231B" w14:textId="77777777" w:rsidR="00A403B3" w:rsidRPr="004F0ABE"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2: It is necessary to investigate how to interpret L1 signalling for PDSCH mapping when configured/indicated </w:t>
      </w:r>
      <w:r w:rsidRPr="007213B5">
        <w:rPr>
          <w:rFonts w:eastAsiaTheme="minorEastAsia"/>
          <w:b/>
          <w:i/>
          <w:sz w:val="22"/>
          <w:lang w:eastAsia="ko-KR"/>
        </w:rPr>
        <w:t>resource set(s) for which the PDSCH may or may not be mapped</w:t>
      </w:r>
      <w:r>
        <w:rPr>
          <w:rFonts w:eastAsiaTheme="minorEastAsia" w:hint="eastAsia"/>
          <w:b/>
          <w:i/>
          <w:sz w:val="22"/>
          <w:lang w:eastAsia="ko-KR"/>
        </w:rPr>
        <w:t xml:space="preserve"> are not overlapping with the scheduled PDSCH. </w:t>
      </w:r>
    </w:p>
    <w:p w14:paraId="7B19A33D"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3: Considering network flexibility, RRC </w:t>
      </w:r>
      <w:r>
        <w:rPr>
          <w:rFonts w:eastAsiaTheme="minorEastAsia"/>
          <w:b/>
          <w:i/>
          <w:sz w:val="22"/>
          <w:lang w:eastAsia="ko-KR"/>
        </w:rPr>
        <w:t>signalling</w:t>
      </w:r>
      <w:r>
        <w:rPr>
          <w:rFonts w:eastAsiaTheme="minorEastAsia" w:hint="eastAsia"/>
          <w:b/>
          <w:i/>
          <w:sz w:val="22"/>
          <w:lang w:eastAsia="ko-KR"/>
        </w:rPr>
        <w:t xml:space="preserve"> overhead, it would be efficient </w:t>
      </w:r>
      <w:r>
        <w:rPr>
          <w:rFonts w:eastAsiaTheme="minorEastAsia"/>
          <w:b/>
          <w:i/>
          <w:sz w:val="22"/>
          <w:lang w:eastAsia="ko-KR"/>
        </w:rPr>
        <w:t>that</w:t>
      </w:r>
      <w:r>
        <w:rPr>
          <w:rFonts w:eastAsiaTheme="minorEastAsia" w:hint="eastAsia"/>
          <w:b/>
          <w:i/>
          <w:sz w:val="22"/>
          <w:lang w:eastAsia="ko-KR"/>
        </w:rPr>
        <w:t xml:space="preserve"> resource set for which </w:t>
      </w:r>
      <w:r w:rsidRPr="00B104C7">
        <w:rPr>
          <w:rFonts w:eastAsiaTheme="minorEastAsia"/>
          <w:b/>
          <w:i/>
          <w:sz w:val="22"/>
          <w:lang w:eastAsia="ko-KR"/>
        </w:rPr>
        <w:t>the PDSCH may not be mapped</w:t>
      </w:r>
      <w:r>
        <w:rPr>
          <w:rFonts w:eastAsiaTheme="minorEastAsia" w:hint="eastAsia"/>
          <w:b/>
          <w:i/>
          <w:sz w:val="22"/>
          <w:lang w:eastAsia="ko-KR"/>
        </w:rPr>
        <w:t xml:space="preserve"> is indicated by L1 signalling. </w:t>
      </w:r>
    </w:p>
    <w:p w14:paraId="47224C6D" w14:textId="77777777" w:rsidR="00A403B3" w:rsidRDefault="00A403B3" w:rsidP="00A403B3">
      <w:pPr>
        <w:spacing w:after="0"/>
        <w:ind w:left="0" w:firstLine="0"/>
        <w:rPr>
          <w:rFonts w:eastAsiaTheme="minorEastAsia"/>
          <w:b/>
          <w:i/>
          <w:sz w:val="22"/>
          <w:szCs w:val="22"/>
          <w:lang w:eastAsia="ko-KR"/>
        </w:rPr>
      </w:pPr>
    </w:p>
    <w:p w14:paraId="6ABBAE98" w14:textId="77777777" w:rsidR="00D91E80" w:rsidRPr="00A62240" w:rsidRDefault="00D91E80" w:rsidP="00D91E80">
      <w:pPr>
        <w:ind w:left="0" w:firstLine="0"/>
        <w:rPr>
          <w:b/>
          <w:i/>
          <w:sz w:val="22"/>
          <w:szCs w:val="22"/>
        </w:rPr>
      </w:pPr>
      <w:r w:rsidRPr="00A62240">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3D25DFFA" w14:textId="68BA98A3" w:rsidR="00D91E80" w:rsidRDefault="00D91E80" w:rsidP="00D91E80">
      <w:pPr>
        <w:ind w:left="0" w:firstLine="0"/>
        <w:rPr>
          <w:rFonts w:eastAsiaTheme="minorEastAsia"/>
          <w:b/>
          <w:i/>
          <w:sz w:val="22"/>
          <w:lang w:eastAsia="ko-KR"/>
        </w:rPr>
      </w:pPr>
      <w:r>
        <w:rPr>
          <w:rFonts w:eastAsiaTheme="minorEastAsia"/>
          <w:b/>
          <w:i/>
          <w:sz w:val="22"/>
          <w:lang w:eastAsia="ko-KR"/>
        </w:rPr>
        <w:t>Proposal</w:t>
      </w:r>
      <w:r>
        <w:rPr>
          <w:rFonts w:eastAsiaTheme="minorEastAsia" w:hint="eastAsia"/>
          <w:b/>
          <w:i/>
          <w:sz w:val="22"/>
          <w:lang w:eastAsia="ko-KR"/>
        </w:rPr>
        <w:t xml:space="preserve"> </w:t>
      </w:r>
      <w:r>
        <w:rPr>
          <w:rFonts w:eastAsiaTheme="minorEastAsia"/>
          <w:b/>
          <w:i/>
          <w:sz w:val="22"/>
          <w:lang w:eastAsia="ko-KR"/>
        </w:rPr>
        <w:t>2</w:t>
      </w:r>
      <w:r>
        <w:rPr>
          <w:rFonts w:eastAsiaTheme="minorEastAsia" w:hint="eastAsia"/>
          <w:b/>
          <w:i/>
          <w:sz w:val="22"/>
          <w:lang w:eastAsia="ko-KR"/>
        </w:rPr>
        <w:t>:</w:t>
      </w:r>
      <w:r>
        <w:rPr>
          <w:rFonts w:eastAsiaTheme="minorEastAsia"/>
          <w:b/>
          <w:i/>
          <w:sz w:val="22"/>
          <w:lang w:eastAsia="ko-KR"/>
        </w:rPr>
        <w:t xml:space="preserve"> For uplink, consider reserved resource configurations while maintaining contiguous transmission in both time and frequency. For the case where PRACH, SRS or DM-RS overlaps with rate matching resource, drop the entire transmission. </w:t>
      </w:r>
    </w:p>
    <w:p w14:paraId="328AE62A" w14:textId="4121E955" w:rsidR="00A403B3" w:rsidRDefault="00A403B3" w:rsidP="00A403B3">
      <w:pPr>
        <w:spacing w:after="0"/>
        <w:ind w:left="0" w:firstLine="0"/>
        <w:rPr>
          <w:rFonts w:eastAsiaTheme="minorEastAsia"/>
          <w:sz w:val="22"/>
          <w:lang w:eastAsia="ko-KR"/>
        </w:rPr>
      </w:pPr>
      <w:r>
        <w:rPr>
          <w:rFonts w:eastAsiaTheme="minorEastAsia"/>
          <w:b/>
          <w:i/>
          <w:sz w:val="22"/>
          <w:lang w:eastAsia="ko-KR"/>
        </w:rPr>
        <w:t xml:space="preserve">Proposal </w:t>
      </w:r>
      <w:r w:rsidR="00D91E80">
        <w:rPr>
          <w:rFonts w:eastAsiaTheme="minorEastAsia"/>
          <w:b/>
          <w:i/>
          <w:sz w:val="22"/>
          <w:lang w:eastAsia="ko-KR"/>
        </w:rPr>
        <w:t>3</w:t>
      </w:r>
      <w:r>
        <w:rPr>
          <w:rFonts w:eastAsiaTheme="minorEastAsia"/>
          <w:b/>
          <w:i/>
          <w:sz w:val="22"/>
          <w:lang w:eastAsia="ko-KR"/>
        </w:rPr>
        <w:t xml:space="preserve">: For dynamic RMR resource indicated by L1 signaling, a UE assume data is rate matched on the indicated resource set(s). </w:t>
      </w:r>
    </w:p>
    <w:p w14:paraId="198C3CF3" w14:textId="74E4A245" w:rsidR="000F65E7" w:rsidRDefault="000F65E7" w:rsidP="000F65E7">
      <w:pPr>
        <w:ind w:left="0" w:firstLine="0"/>
        <w:rPr>
          <w:rFonts w:eastAsiaTheme="minorEastAsia"/>
          <w:b/>
          <w:i/>
          <w:sz w:val="22"/>
          <w:lang w:eastAsia="ko-KR"/>
        </w:rPr>
      </w:pPr>
      <w:r>
        <w:rPr>
          <w:rFonts w:eastAsiaTheme="minorEastAsia" w:hint="eastAsia"/>
          <w:b/>
          <w:i/>
          <w:sz w:val="22"/>
          <w:lang w:eastAsia="ko-KR"/>
        </w:rPr>
        <w:t xml:space="preserve">Proposal </w:t>
      </w:r>
      <w:r w:rsidR="00D91E80">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 xml:space="preserve">UE-specific DCI scheduling data </w:t>
      </w:r>
      <w:r>
        <w:rPr>
          <w:rFonts w:eastAsiaTheme="minorEastAsia" w:hint="eastAsia"/>
          <w:b/>
          <w:i/>
          <w:sz w:val="22"/>
          <w:lang w:eastAsia="ko-KR"/>
        </w:rPr>
        <w:t xml:space="preserve">is used to indicate one of RRC configured resource sets for which </w:t>
      </w:r>
      <w:r w:rsidRPr="00B104C7">
        <w:rPr>
          <w:rFonts w:eastAsiaTheme="minorEastAsia"/>
          <w:b/>
          <w:i/>
          <w:sz w:val="22"/>
          <w:lang w:eastAsia="ko-KR"/>
        </w:rPr>
        <w:t xml:space="preserve">the </w:t>
      </w:r>
      <w:r>
        <w:rPr>
          <w:rFonts w:eastAsiaTheme="minorEastAsia" w:hint="eastAsia"/>
          <w:b/>
          <w:i/>
          <w:sz w:val="22"/>
          <w:lang w:eastAsia="ko-KR"/>
        </w:rPr>
        <w:t xml:space="preserve">scheduled </w:t>
      </w:r>
      <w:r w:rsidRPr="00B104C7">
        <w:rPr>
          <w:rFonts w:eastAsiaTheme="minorEastAsia"/>
          <w:b/>
          <w:i/>
          <w:sz w:val="22"/>
          <w:lang w:eastAsia="ko-KR"/>
        </w:rPr>
        <w:t>PDSCH</w:t>
      </w:r>
      <w:r>
        <w:rPr>
          <w:rFonts w:eastAsiaTheme="minorEastAsia"/>
          <w:b/>
          <w:i/>
          <w:sz w:val="22"/>
          <w:lang w:eastAsia="ko-KR"/>
        </w:rPr>
        <w:t xml:space="preserve"> or PUSCH </w:t>
      </w:r>
      <w:r>
        <w:rPr>
          <w:rFonts w:eastAsiaTheme="minorEastAsia" w:hint="eastAsia"/>
          <w:b/>
          <w:i/>
          <w:sz w:val="22"/>
          <w:lang w:eastAsia="ko-KR"/>
        </w:rPr>
        <w:t xml:space="preserve">is rate-matched around. </w:t>
      </w:r>
    </w:p>
    <w:p w14:paraId="0D2CC4BC" w14:textId="3AB5E887" w:rsidR="00A403B3" w:rsidRPr="00E8351D" w:rsidRDefault="00A403B3" w:rsidP="00A403B3">
      <w:pPr>
        <w:spacing w:after="0"/>
        <w:ind w:left="0" w:firstLine="0"/>
        <w:rPr>
          <w:rFonts w:eastAsiaTheme="minorEastAsia"/>
          <w:b/>
          <w:i/>
          <w:sz w:val="22"/>
          <w:lang w:val="en-US" w:eastAsia="ko-KR"/>
        </w:rPr>
      </w:pPr>
      <w:r>
        <w:rPr>
          <w:rFonts w:eastAsiaTheme="minorEastAsia"/>
          <w:b/>
          <w:i/>
          <w:sz w:val="22"/>
          <w:lang w:val="en-US" w:eastAsia="ko-KR"/>
        </w:rPr>
        <w:t xml:space="preserve">Proposal </w:t>
      </w:r>
      <w:r w:rsidR="00D91E80">
        <w:rPr>
          <w:rFonts w:eastAsiaTheme="minorEastAsia"/>
          <w:b/>
          <w:i/>
          <w:sz w:val="22"/>
          <w:lang w:val="en-US" w:eastAsia="ko-KR"/>
        </w:rPr>
        <w:t>5</w:t>
      </w:r>
      <w:r w:rsidRPr="00E8351D">
        <w:rPr>
          <w:rFonts w:eastAsiaTheme="minorEastAsia"/>
          <w:b/>
          <w:i/>
          <w:sz w:val="22"/>
          <w:lang w:val="en-US" w:eastAsia="ko-KR"/>
        </w:rPr>
        <w:t xml:space="preserve">: RMR for PDSCH should be able to </w:t>
      </w:r>
      <w:r>
        <w:rPr>
          <w:rFonts w:eastAsiaTheme="minorEastAsia"/>
          <w:b/>
          <w:i/>
          <w:sz w:val="22"/>
          <w:lang w:val="en-US" w:eastAsia="ko-KR"/>
        </w:rPr>
        <w:t>include</w:t>
      </w:r>
      <w:r w:rsidRPr="00E8351D">
        <w:rPr>
          <w:rFonts w:eastAsiaTheme="minorEastAsia"/>
          <w:b/>
          <w:i/>
          <w:sz w:val="22"/>
          <w:lang w:val="en-US" w:eastAsia="ko-KR"/>
        </w:rPr>
        <w:t xml:space="preserve"> </w:t>
      </w:r>
      <w:r>
        <w:rPr>
          <w:rFonts w:eastAsiaTheme="minorEastAsia"/>
          <w:b/>
          <w:i/>
          <w:sz w:val="22"/>
          <w:lang w:val="en-US" w:eastAsia="ko-KR"/>
        </w:rPr>
        <w:t>at</w:t>
      </w:r>
      <w:r w:rsidRPr="00E8351D">
        <w:rPr>
          <w:rFonts w:eastAsiaTheme="minorEastAsia"/>
          <w:b/>
          <w:i/>
          <w:sz w:val="22"/>
          <w:lang w:val="en-US" w:eastAsia="ko-KR"/>
        </w:rPr>
        <w:t xml:space="preserve"> </w:t>
      </w:r>
      <w:r>
        <w:rPr>
          <w:rFonts w:eastAsiaTheme="minorEastAsia"/>
          <w:b/>
          <w:i/>
          <w:sz w:val="22"/>
          <w:lang w:val="en-US" w:eastAsia="ko-KR"/>
        </w:rPr>
        <w:t xml:space="preserve">least </w:t>
      </w:r>
      <w:r w:rsidRPr="00E8351D">
        <w:rPr>
          <w:rFonts w:eastAsiaTheme="minorEastAsia"/>
          <w:b/>
          <w:i/>
          <w:sz w:val="22"/>
          <w:lang w:val="en-US" w:eastAsia="ko-KR"/>
        </w:rPr>
        <w:t xml:space="preserve">DL DMRS RE locations </w:t>
      </w:r>
      <w:r>
        <w:rPr>
          <w:rFonts w:eastAsiaTheme="minorEastAsia"/>
          <w:b/>
          <w:i/>
          <w:sz w:val="22"/>
          <w:lang w:val="en-US" w:eastAsia="ko-KR"/>
        </w:rPr>
        <w:t>in addition to CSI-RS RE locations</w:t>
      </w:r>
      <w:r w:rsidRPr="00E8351D">
        <w:rPr>
          <w:rFonts w:eastAsiaTheme="minorEastAsia"/>
          <w:b/>
          <w:i/>
          <w:sz w:val="22"/>
          <w:lang w:val="en-US" w:eastAsia="ko-KR"/>
        </w:rPr>
        <w:t>.</w:t>
      </w:r>
    </w:p>
    <w:p w14:paraId="09841161" w14:textId="6FA660A0" w:rsidR="00A403B3" w:rsidRPr="00E8351D" w:rsidRDefault="00A403B3" w:rsidP="00A403B3">
      <w:pPr>
        <w:ind w:left="0" w:firstLine="0"/>
        <w:rPr>
          <w:rFonts w:eastAsiaTheme="minorEastAsia"/>
          <w:b/>
          <w:i/>
          <w:sz w:val="22"/>
        </w:rPr>
      </w:pPr>
      <w:r>
        <w:rPr>
          <w:rFonts w:eastAsiaTheme="minorEastAsia"/>
          <w:b/>
          <w:i/>
          <w:sz w:val="22"/>
          <w:lang w:val="en-US" w:eastAsia="ko-KR"/>
        </w:rPr>
        <w:t xml:space="preserve">Proposal </w:t>
      </w:r>
      <w:r w:rsidR="00D91E80">
        <w:rPr>
          <w:rFonts w:eastAsiaTheme="minorEastAsia"/>
          <w:b/>
          <w:i/>
          <w:sz w:val="22"/>
          <w:lang w:val="en-US" w:eastAsia="ko-KR"/>
        </w:rPr>
        <w:t>6</w:t>
      </w:r>
      <w:r>
        <w:rPr>
          <w:rFonts w:eastAsiaTheme="minorEastAsia"/>
          <w:b/>
          <w:i/>
          <w:sz w:val="22"/>
          <w:lang w:val="en-US" w:eastAsia="ko-KR"/>
        </w:rPr>
        <w:t>: RMR</w:t>
      </w:r>
      <w:r w:rsidRPr="00825323">
        <w:rPr>
          <w:rFonts w:eastAsiaTheme="minorEastAsia"/>
          <w:b/>
          <w:i/>
          <w:sz w:val="22"/>
          <w:lang w:val="en-US" w:eastAsia="ko-KR"/>
        </w:rPr>
        <w:t xml:space="preserve"> for PUSCH should be able to </w:t>
      </w:r>
      <w:r>
        <w:rPr>
          <w:rFonts w:eastAsiaTheme="minorEastAsia"/>
          <w:b/>
          <w:i/>
          <w:sz w:val="22"/>
          <w:lang w:val="en-US" w:eastAsia="ko-KR"/>
        </w:rPr>
        <w:t>include</w:t>
      </w:r>
      <w:r w:rsidRPr="00825323">
        <w:rPr>
          <w:rFonts w:eastAsiaTheme="minorEastAsia"/>
          <w:b/>
          <w:i/>
          <w:sz w:val="22"/>
          <w:lang w:val="en-US" w:eastAsia="ko-KR"/>
        </w:rPr>
        <w:t xml:space="preserve"> frequency resource configuration considering SRS hopping bands</w:t>
      </w:r>
      <w:r w:rsidR="00D91E80">
        <w:rPr>
          <w:rFonts w:eastAsiaTheme="minorEastAsia"/>
          <w:b/>
          <w:i/>
          <w:sz w:val="22"/>
          <w:lang w:val="en-US" w:eastAsia="ko-KR"/>
        </w:rPr>
        <w:t xml:space="preserve"> if RMR for uplink is supported</w:t>
      </w:r>
      <w:r>
        <w:rPr>
          <w:rFonts w:eastAsiaTheme="minorEastAsia"/>
          <w:b/>
          <w:i/>
          <w:sz w:val="22"/>
          <w:lang w:val="en-US" w:eastAsia="ko-KR"/>
        </w:rPr>
        <w:t>.</w:t>
      </w:r>
    </w:p>
    <w:p w14:paraId="2A9B68BE" w14:textId="5CD5D54E" w:rsidR="00A403B3" w:rsidRPr="00E8351D" w:rsidRDefault="00A403B3" w:rsidP="00A403B3">
      <w:pPr>
        <w:spacing w:after="0"/>
        <w:ind w:left="0" w:firstLine="0"/>
        <w:rPr>
          <w:rFonts w:eastAsiaTheme="minorEastAsia"/>
          <w:b/>
          <w:i/>
          <w:sz w:val="22"/>
        </w:rPr>
      </w:pPr>
      <w:r w:rsidRPr="00E8351D">
        <w:rPr>
          <w:rFonts w:eastAsiaTheme="minorEastAsia"/>
          <w:b/>
          <w:i/>
          <w:sz w:val="22"/>
        </w:rPr>
        <w:t xml:space="preserve">Proposal </w:t>
      </w:r>
      <w:r w:rsidR="00D91E80">
        <w:rPr>
          <w:rFonts w:eastAsiaTheme="minorEastAsia"/>
          <w:b/>
          <w:i/>
          <w:sz w:val="22"/>
        </w:rPr>
        <w:t>7</w:t>
      </w:r>
      <w:r w:rsidRPr="00E8351D">
        <w:rPr>
          <w:rFonts w:eastAsiaTheme="minorEastAsia"/>
          <w:b/>
          <w:i/>
          <w:sz w:val="22"/>
        </w:rPr>
        <w:t xml:space="preserve">: </w:t>
      </w:r>
      <w:r>
        <w:rPr>
          <w:rFonts w:eastAsiaTheme="minorEastAsia"/>
          <w:b/>
          <w:i/>
          <w:sz w:val="22"/>
        </w:rPr>
        <w:t xml:space="preserve">A UE assumes that </w:t>
      </w:r>
      <w:r w:rsidRPr="00E8351D">
        <w:rPr>
          <w:rFonts w:eastAsiaTheme="minorEastAsia"/>
          <w:b/>
          <w:i/>
          <w:sz w:val="22"/>
        </w:rPr>
        <w:t xml:space="preserve">PDSCH is rate matched around following </w:t>
      </w:r>
      <w:r>
        <w:rPr>
          <w:rFonts w:eastAsiaTheme="minorEastAsia"/>
          <w:b/>
          <w:i/>
          <w:sz w:val="22"/>
        </w:rPr>
        <w:t>resources</w:t>
      </w:r>
      <w:r w:rsidRPr="00E8351D">
        <w:rPr>
          <w:rFonts w:eastAsiaTheme="minorEastAsia"/>
          <w:b/>
          <w:i/>
          <w:sz w:val="22"/>
        </w:rPr>
        <w:t>.</w:t>
      </w:r>
    </w:p>
    <w:p w14:paraId="270E04D6"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NZP CSI-RS </w:t>
      </w:r>
      <w:r>
        <w:rPr>
          <w:rFonts w:ascii="Times New Roman" w:eastAsiaTheme="minorEastAsia" w:hAnsi="Times New Roman" w:cs="Times New Roman"/>
          <w:b/>
          <w:i/>
          <w:sz w:val="22"/>
        </w:rPr>
        <w:t xml:space="preserve">configured to the UE </w:t>
      </w:r>
      <w:r w:rsidRPr="00E8351D">
        <w:rPr>
          <w:rFonts w:ascii="Times New Roman" w:eastAsiaTheme="minorEastAsia" w:hAnsi="Times New Roman" w:cs="Times New Roman"/>
          <w:b/>
          <w:i/>
          <w:sz w:val="22"/>
        </w:rPr>
        <w:t>for channel measurement</w:t>
      </w:r>
    </w:p>
    <w:p w14:paraId="5FDC47FA"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PDSCH for the UE.</w:t>
      </w:r>
    </w:p>
    <w:p w14:paraId="20C2318A"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lastRenderedPageBreak/>
        <w:t>DL PTRS</w:t>
      </w:r>
      <w:r>
        <w:rPr>
          <w:rFonts w:ascii="Times New Roman" w:eastAsiaTheme="minorEastAsia" w:hAnsi="Times New Roman" w:cs="Times New Roman"/>
          <w:b/>
          <w:i/>
          <w:sz w:val="22"/>
        </w:rPr>
        <w:t xml:space="preserve"> and TRS configured for the UE</w:t>
      </w:r>
    </w:p>
    <w:p w14:paraId="54F34E4D" w14:textId="126502DB" w:rsidR="00A403B3" w:rsidRPr="00E8351D" w:rsidRDefault="00A403B3" w:rsidP="00A403B3">
      <w:pPr>
        <w:spacing w:after="0"/>
        <w:ind w:left="0" w:firstLine="0"/>
        <w:rPr>
          <w:rFonts w:eastAsiaTheme="minorEastAsia"/>
          <w:b/>
          <w:i/>
          <w:sz w:val="22"/>
        </w:rPr>
      </w:pPr>
      <w:r w:rsidRPr="00E8351D">
        <w:rPr>
          <w:rFonts w:eastAsiaTheme="minorEastAsia"/>
          <w:b/>
          <w:i/>
          <w:sz w:val="22"/>
        </w:rPr>
        <w:t xml:space="preserve">Proposal </w:t>
      </w:r>
      <w:r w:rsidR="00D91E80">
        <w:rPr>
          <w:rFonts w:eastAsiaTheme="minorEastAsia"/>
          <w:b/>
          <w:i/>
          <w:sz w:val="22"/>
        </w:rPr>
        <w:t>8</w:t>
      </w:r>
      <w:r w:rsidRPr="00E8351D">
        <w:rPr>
          <w:rFonts w:eastAsiaTheme="minorEastAsia"/>
          <w:b/>
          <w:i/>
          <w:sz w:val="22"/>
        </w:rPr>
        <w:t xml:space="preserve">: </w:t>
      </w:r>
      <w:r>
        <w:rPr>
          <w:rFonts w:eastAsiaTheme="minorEastAsia"/>
          <w:b/>
          <w:i/>
          <w:sz w:val="22"/>
        </w:rPr>
        <w:t xml:space="preserve">A UE assumes that </w:t>
      </w:r>
      <w:r w:rsidRPr="00E8351D">
        <w:rPr>
          <w:rFonts w:eastAsiaTheme="minorEastAsia"/>
          <w:b/>
          <w:i/>
          <w:sz w:val="22"/>
        </w:rPr>
        <w:t>PUSCH is rate matched around following resources.</w:t>
      </w:r>
    </w:p>
    <w:p w14:paraId="150FD1A4"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SRS</w:t>
      </w:r>
      <w:r>
        <w:rPr>
          <w:rFonts w:ascii="Times New Roman" w:eastAsiaTheme="minorEastAsia" w:hAnsi="Times New Roman" w:cs="Times New Roman"/>
          <w:b/>
          <w:i/>
          <w:sz w:val="22"/>
        </w:rPr>
        <w:t xml:space="preserve"> configured for the UE</w:t>
      </w:r>
    </w:p>
    <w:p w14:paraId="1AEA491C"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PUSCH for the UE</w:t>
      </w:r>
    </w:p>
    <w:p w14:paraId="29038A6B"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UL PTRS</w:t>
      </w:r>
      <w:r>
        <w:rPr>
          <w:rFonts w:ascii="Times New Roman" w:eastAsiaTheme="minorEastAsia" w:hAnsi="Times New Roman" w:cs="Times New Roman"/>
          <w:b/>
          <w:i/>
          <w:sz w:val="22"/>
        </w:rPr>
        <w:t xml:space="preserve"> configured for the UE</w:t>
      </w:r>
    </w:p>
    <w:p w14:paraId="07E1FD25" w14:textId="482B4627" w:rsidR="00A403B3" w:rsidRPr="00E8351D" w:rsidRDefault="00A403B3" w:rsidP="00A403B3">
      <w:pPr>
        <w:spacing w:after="0"/>
        <w:ind w:left="284" w:hangingChars="129"/>
        <w:rPr>
          <w:rFonts w:eastAsiaTheme="minorEastAsia"/>
          <w:b/>
          <w:i/>
          <w:sz w:val="22"/>
          <w:lang w:val="en-US" w:eastAsia="ko-KR"/>
        </w:rPr>
      </w:pPr>
      <w:r w:rsidRPr="00E8351D">
        <w:rPr>
          <w:rFonts w:eastAsiaTheme="minorEastAsia"/>
          <w:b/>
          <w:i/>
          <w:sz w:val="22"/>
          <w:lang w:val="en-US" w:eastAsia="ko-KR"/>
        </w:rPr>
        <w:t xml:space="preserve">Proposal </w:t>
      </w:r>
      <w:r w:rsidR="00D91E80">
        <w:rPr>
          <w:rFonts w:eastAsiaTheme="minorEastAsia"/>
          <w:b/>
          <w:i/>
          <w:sz w:val="22"/>
          <w:lang w:val="en-US" w:eastAsia="ko-KR"/>
        </w:rPr>
        <w:t>9</w:t>
      </w:r>
      <w:r w:rsidRPr="00E8351D">
        <w:rPr>
          <w:rFonts w:eastAsiaTheme="minorEastAsia"/>
          <w:b/>
          <w:i/>
          <w:sz w:val="22"/>
          <w:lang w:val="en-US" w:eastAsia="ko-KR"/>
        </w:rPr>
        <w:t>: Following three types of RMR are supported</w:t>
      </w:r>
      <w:r>
        <w:rPr>
          <w:rFonts w:eastAsiaTheme="minorEastAsia"/>
          <w:b/>
          <w:i/>
          <w:sz w:val="22"/>
          <w:lang w:val="en-US" w:eastAsia="ko-KR"/>
        </w:rPr>
        <w:t xml:space="preserve"> for RS</w:t>
      </w:r>
      <w:r w:rsidRPr="00E8351D">
        <w:rPr>
          <w:rFonts w:eastAsiaTheme="minorEastAsia"/>
          <w:b/>
          <w:i/>
          <w:sz w:val="22"/>
          <w:lang w:val="en-US" w:eastAsia="ko-KR"/>
        </w:rPr>
        <w:t>:</w:t>
      </w:r>
    </w:p>
    <w:p w14:paraId="03B938DB"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Periodic RMR: RMR RE pattern (i.e. RE location within a slot), periodicity and slot offset is configured by RRC. PDSCH is rate matched around the configured resource.</w:t>
      </w:r>
    </w:p>
    <w:p w14:paraId="73C6D6D0"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Semi-persistent RMR: RMR RE pattern (i.e. RE location within a slot), periodicity and slot offset is configured by RRC. MAC CE activates/deactivates the resource. PDSCH is rate matched around the activated resource(s) only among RRC configured resources. </w:t>
      </w:r>
    </w:p>
    <w:p w14:paraId="2E2BDEAD" w14:textId="77777777" w:rsidR="00A403B3" w:rsidRPr="00E8351D" w:rsidRDefault="00A403B3" w:rsidP="00A403B3">
      <w:pPr>
        <w:pStyle w:val="ad"/>
        <w:numPr>
          <w:ilvl w:val="0"/>
          <w:numId w:val="37"/>
        </w:numPr>
        <w:spacing w:before="0" w:after="24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Aperiodic RMR: RMR RE patterns </w:t>
      </w:r>
      <w:r>
        <w:rPr>
          <w:rFonts w:ascii="Times New Roman" w:eastAsiaTheme="minorEastAsia" w:hAnsi="Times New Roman" w:cs="Times New Roman"/>
          <w:b/>
          <w:i/>
          <w:sz w:val="22"/>
        </w:rPr>
        <w:t xml:space="preserve">(i.e., D-RMR type 2) </w:t>
      </w:r>
      <w:r w:rsidRPr="00E8351D">
        <w:rPr>
          <w:rFonts w:ascii="Times New Roman" w:eastAsiaTheme="minorEastAsia" w:hAnsi="Times New Roman" w:cs="Times New Roman"/>
          <w:b/>
          <w:i/>
          <w:sz w:val="22"/>
        </w:rPr>
        <w:t xml:space="preserve">are configured by RRC. PDSCH is rate matched around </w:t>
      </w:r>
      <w:r>
        <w:rPr>
          <w:rFonts w:ascii="Times New Roman" w:eastAsiaTheme="minorEastAsia" w:hAnsi="Times New Roman" w:cs="Times New Roman"/>
          <w:b/>
          <w:i/>
          <w:sz w:val="22"/>
        </w:rPr>
        <w:t>resource</w:t>
      </w:r>
      <w:r w:rsidRPr="00E8351D">
        <w:rPr>
          <w:rFonts w:ascii="Times New Roman" w:eastAsiaTheme="minorEastAsia" w:hAnsi="Times New Roman" w:cs="Times New Roman"/>
          <w:b/>
          <w:i/>
          <w:sz w:val="22"/>
        </w:rPr>
        <w:t xml:space="preserve"> pattern(s) </w:t>
      </w:r>
      <w:r>
        <w:rPr>
          <w:rFonts w:ascii="Times New Roman" w:eastAsiaTheme="minorEastAsia" w:hAnsi="Times New Roman" w:cs="Times New Roman"/>
          <w:b/>
          <w:i/>
          <w:sz w:val="22"/>
        </w:rPr>
        <w:t>indicated</w:t>
      </w:r>
      <w:r w:rsidRPr="00E8351D">
        <w:rPr>
          <w:rFonts w:ascii="Times New Roman" w:eastAsiaTheme="minorEastAsia" w:hAnsi="Times New Roman" w:cs="Times New Roman"/>
          <w:b/>
          <w:i/>
          <w:sz w:val="22"/>
        </w:rPr>
        <w:t xml:space="preserve"> by DCI.</w:t>
      </w:r>
    </w:p>
    <w:p w14:paraId="0C4D4192" w14:textId="2BB0FEF0" w:rsidR="00D91E80" w:rsidRDefault="00D91E80" w:rsidP="00D91E80">
      <w:pPr>
        <w:spacing w:after="0"/>
        <w:ind w:left="0" w:firstLine="0"/>
        <w:rPr>
          <w:rFonts w:eastAsiaTheme="minorEastAsia"/>
          <w:b/>
          <w:i/>
          <w:sz w:val="22"/>
          <w:lang w:eastAsia="ko-KR"/>
        </w:rPr>
      </w:pPr>
      <w:r w:rsidRPr="00A403B3">
        <w:rPr>
          <w:rFonts w:eastAsiaTheme="minorEastAsia"/>
          <w:b/>
          <w:i/>
          <w:sz w:val="22"/>
          <w:lang w:eastAsia="ko-KR"/>
        </w:rPr>
        <w:t xml:space="preserve">Proposal </w:t>
      </w:r>
      <w:r>
        <w:rPr>
          <w:rFonts w:eastAsiaTheme="minorEastAsia"/>
          <w:b/>
          <w:i/>
          <w:sz w:val="22"/>
          <w:lang w:eastAsia="ko-KR"/>
        </w:rPr>
        <w:t>10</w:t>
      </w:r>
      <w:r w:rsidRPr="00A403B3">
        <w:rPr>
          <w:rFonts w:eastAsiaTheme="minorEastAsia"/>
          <w:b/>
          <w:i/>
          <w:sz w:val="22"/>
          <w:lang w:eastAsia="ko-KR"/>
        </w:rPr>
        <w:t xml:space="preserve">: </w:t>
      </w:r>
      <w:r>
        <w:rPr>
          <w:rFonts w:eastAsiaTheme="minorEastAsia"/>
          <w:b/>
          <w:i/>
          <w:sz w:val="22"/>
          <w:lang w:eastAsia="ko-KR"/>
        </w:rPr>
        <w:t>For L1 signalling to indicate RMR for PDSCH or PUSCH, down-select one of following options:</w:t>
      </w:r>
      <w:bookmarkStart w:id="3" w:name="_GoBack"/>
      <w:bookmarkEnd w:id="3"/>
    </w:p>
    <w:p w14:paraId="0AD926F4" w14:textId="77777777" w:rsidR="00D91E80" w:rsidRPr="001B43DF" w:rsidRDefault="00D91E80" w:rsidP="00D91E80">
      <w:pPr>
        <w:pStyle w:val="ad"/>
        <w:numPr>
          <w:ilvl w:val="0"/>
          <w:numId w:val="43"/>
        </w:numPr>
        <w:ind w:leftChars="0"/>
        <w:rPr>
          <w:rFonts w:eastAsiaTheme="minorEastAsia"/>
          <w:b/>
          <w:i/>
          <w:sz w:val="22"/>
        </w:rPr>
      </w:pPr>
      <w:r>
        <w:rPr>
          <w:rFonts w:ascii="Times New Roman" w:eastAsiaTheme="minorEastAsia" w:hAnsi="Times New Roman" w:cs="Times New Roman" w:hint="cs"/>
          <w:b/>
          <w:i/>
          <w:sz w:val="22"/>
        </w:rPr>
        <w:t xml:space="preserve">Option 1: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RB-symbol level granularity RMR and RE-level RMR. </w:t>
      </w:r>
    </w:p>
    <w:p w14:paraId="47B818DC" w14:textId="77777777" w:rsidR="00D91E80" w:rsidRPr="001B43DF" w:rsidRDefault="00D91E80" w:rsidP="00D91E80">
      <w:pPr>
        <w:pStyle w:val="ad"/>
        <w:numPr>
          <w:ilvl w:val="0"/>
          <w:numId w:val="43"/>
        </w:numPr>
        <w:ind w:leftChars="0"/>
        <w:rPr>
          <w:rFonts w:eastAsiaTheme="minorEastAsia"/>
          <w:b/>
          <w:i/>
          <w:sz w:val="22"/>
        </w:rPr>
      </w:pPr>
      <w:r>
        <w:rPr>
          <w:rFonts w:ascii="Times New Roman" w:eastAsiaTheme="minorEastAsia" w:hAnsi="Times New Roman" w:cs="Times New Roman"/>
          <w:b/>
          <w:i/>
          <w:sz w:val="22"/>
        </w:rPr>
        <w:t xml:space="preserve">Option 2: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control region and non-control region in time-domain. </w:t>
      </w:r>
    </w:p>
    <w:p w14:paraId="7C9E8EED" w14:textId="77777777" w:rsidR="00D91E80" w:rsidRPr="00731C4E" w:rsidRDefault="00D91E80" w:rsidP="00D91E80">
      <w:pPr>
        <w:pStyle w:val="ad"/>
        <w:numPr>
          <w:ilvl w:val="0"/>
          <w:numId w:val="43"/>
        </w:numPr>
        <w:ind w:leftChars="0"/>
        <w:rPr>
          <w:rFonts w:eastAsiaTheme="minorEastAsia"/>
          <w:b/>
          <w:i/>
          <w:sz w:val="22"/>
        </w:rPr>
      </w:pPr>
      <w:r>
        <w:rPr>
          <w:rFonts w:ascii="Times New Roman" w:eastAsiaTheme="minorEastAsia" w:hAnsi="Times New Roman" w:cs="Times New Roman"/>
          <w:b/>
          <w:i/>
          <w:sz w:val="22"/>
        </w:rPr>
        <w:t xml:space="preserve">Option 3: </w:t>
      </w:r>
      <w:r w:rsidRPr="00DC3B09">
        <w:rPr>
          <w:rFonts w:ascii="Times New Roman" w:eastAsiaTheme="minorEastAsia" w:hAnsi="Times New Roman" w:cs="Times New Roman"/>
          <w:b/>
          <w:i/>
          <w:sz w:val="22"/>
        </w:rPr>
        <w:t>Separate field</w:t>
      </w:r>
      <w:r>
        <w:rPr>
          <w:rFonts w:ascii="Times New Roman" w:eastAsiaTheme="minorEastAsia" w:hAnsi="Times New Roman" w:cs="Times New Roman"/>
          <w:b/>
          <w:i/>
          <w:sz w:val="22"/>
        </w:rPr>
        <w:t>s</w:t>
      </w:r>
      <w:r w:rsidRPr="00DC3B09">
        <w:rPr>
          <w:rFonts w:ascii="Times New Roman" w:eastAsiaTheme="minorEastAsia" w:hAnsi="Times New Roman" w:cs="Times New Roman"/>
          <w:b/>
          <w:i/>
          <w:sz w:val="22"/>
        </w:rPr>
        <w:t xml:space="preserve"> </w:t>
      </w:r>
      <w:r>
        <w:rPr>
          <w:rFonts w:ascii="Times New Roman" w:eastAsiaTheme="minorEastAsia" w:hAnsi="Times New Roman" w:cs="Times New Roman"/>
          <w:b/>
          <w:i/>
          <w:sz w:val="22"/>
        </w:rPr>
        <w:t>are</w:t>
      </w:r>
      <w:r w:rsidRPr="00DC3B09">
        <w:rPr>
          <w:rFonts w:ascii="Times New Roman" w:eastAsiaTheme="minorEastAsia" w:hAnsi="Times New Roman" w:cs="Times New Roman"/>
          <w:b/>
          <w:i/>
          <w:sz w:val="22"/>
        </w:rPr>
        <w:t xml:space="preserve"> used </w:t>
      </w:r>
      <w:r>
        <w:rPr>
          <w:rFonts w:ascii="Times New Roman" w:eastAsiaTheme="minorEastAsia" w:hAnsi="Times New Roman" w:cs="Times New Roman"/>
          <w:b/>
          <w:i/>
          <w:sz w:val="22"/>
        </w:rPr>
        <w:t xml:space="preserve">for control-data multiplexing and RS/IMR-data multiplexing. </w:t>
      </w:r>
    </w:p>
    <w:p w14:paraId="5A2E797D" w14:textId="77777777" w:rsidR="0040725F" w:rsidRPr="00A403B3" w:rsidRDefault="0040725F"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6139E283" w:rsidR="00380F89" w:rsidRPr="00A403B3" w:rsidRDefault="00AE72DE" w:rsidP="00200271">
      <w:pPr>
        <w:pStyle w:val="References"/>
        <w:tabs>
          <w:tab w:val="clear" w:pos="6031"/>
        </w:tabs>
        <w:ind w:left="567" w:hanging="425"/>
        <w:rPr>
          <w:rFonts w:eastAsia="맑은 고딕"/>
          <w:szCs w:val="22"/>
          <w:lang w:val="en-GB" w:eastAsia="ko-KR"/>
        </w:rPr>
      </w:pPr>
      <w:r w:rsidRPr="00200271">
        <w:rPr>
          <w:szCs w:val="22"/>
          <w:lang w:eastAsia="ko-KR"/>
        </w:rPr>
        <w:t>RAN1 chairman’s notes, RAN1</w:t>
      </w:r>
      <w:r w:rsidRPr="00200271">
        <w:rPr>
          <w:rFonts w:eastAsiaTheme="minorEastAsia" w:hint="eastAsia"/>
          <w:szCs w:val="22"/>
          <w:lang w:eastAsia="ko-KR"/>
        </w:rPr>
        <w:t>#</w:t>
      </w:r>
      <w:r w:rsidR="00200271" w:rsidRPr="00200271">
        <w:rPr>
          <w:rFonts w:eastAsiaTheme="minorEastAsia" w:hint="eastAsia"/>
          <w:szCs w:val="22"/>
          <w:lang w:eastAsia="ko-KR"/>
        </w:rPr>
        <w:t>90</w:t>
      </w:r>
      <w:r w:rsidR="009F3785">
        <w:rPr>
          <w:rFonts w:eastAsiaTheme="minorEastAsia"/>
          <w:szCs w:val="22"/>
          <w:lang w:eastAsia="ko-KR"/>
        </w:rPr>
        <w:t>bis</w:t>
      </w:r>
      <w:r w:rsidRPr="00200271">
        <w:rPr>
          <w:rFonts w:eastAsiaTheme="minorEastAsia" w:hint="eastAsia"/>
          <w:szCs w:val="22"/>
          <w:lang w:eastAsia="ko-KR"/>
        </w:rPr>
        <w:t>.</w:t>
      </w:r>
    </w:p>
    <w:p w14:paraId="73FA7FDD" w14:textId="104F0287" w:rsidR="00DC2083" w:rsidRPr="00200271" w:rsidRDefault="00DC2083" w:rsidP="00200271">
      <w:pPr>
        <w:pStyle w:val="References"/>
        <w:tabs>
          <w:tab w:val="clear" w:pos="6031"/>
        </w:tabs>
        <w:ind w:left="567" w:hanging="425"/>
        <w:rPr>
          <w:rFonts w:eastAsia="맑은 고딕"/>
          <w:szCs w:val="22"/>
          <w:lang w:val="en-GB" w:eastAsia="ko-KR"/>
        </w:rPr>
      </w:pPr>
      <w:r>
        <w:rPr>
          <w:szCs w:val="22"/>
          <w:lang w:eastAsia="ko-KR"/>
        </w:rPr>
        <w:t>R1-1717946, On DMRS design, LG Electronics</w:t>
      </w:r>
    </w:p>
    <w:sectPr w:rsidR="00DC2083" w:rsidRPr="002002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030A5" w14:textId="77777777" w:rsidR="005F59E4" w:rsidRDefault="005F59E4" w:rsidP="00CB15B0">
      <w:pPr>
        <w:spacing w:before="0" w:after="0" w:line="240" w:lineRule="auto"/>
      </w:pPr>
      <w:r>
        <w:separator/>
      </w:r>
    </w:p>
  </w:endnote>
  <w:endnote w:type="continuationSeparator" w:id="0">
    <w:p w14:paraId="56FB9796" w14:textId="77777777" w:rsidR="005F59E4" w:rsidRDefault="005F59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 Smart_Korean Regular">
    <w:altName w:val="Arial Unicode MS"/>
    <w:panose1 w:val="020B0600000101010101"/>
    <w:charset w:val="81"/>
    <w:family w:val="modern"/>
    <w:pitch w:val="variable"/>
    <w:sig w:usb0="800002A7" w:usb1="29D7FCFB" w:usb2="00000010"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5B1E3" w14:textId="77777777" w:rsidR="005F59E4" w:rsidRDefault="005F59E4" w:rsidP="00CB15B0">
      <w:pPr>
        <w:spacing w:before="0" w:after="0" w:line="240" w:lineRule="auto"/>
      </w:pPr>
      <w:r>
        <w:separator/>
      </w:r>
    </w:p>
  </w:footnote>
  <w:footnote w:type="continuationSeparator" w:id="0">
    <w:p w14:paraId="22C117A4" w14:textId="77777777" w:rsidR="005F59E4" w:rsidRDefault="005F59E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B9463DE"/>
    <w:multiLevelType w:val="hybridMultilevel"/>
    <w:tmpl w:val="290E60F8"/>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91D1AAE"/>
    <w:multiLevelType w:val="hybridMultilevel"/>
    <w:tmpl w:val="6518D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3E0F83"/>
    <w:multiLevelType w:val="hybridMultilevel"/>
    <w:tmpl w:val="91C6E6A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E46FE1"/>
    <w:multiLevelType w:val="hybridMultilevel"/>
    <w:tmpl w:val="C23C16D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3DF5A30"/>
    <w:multiLevelType w:val="hybridMultilevel"/>
    <w:tmpl w:val="6FFC7C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18A4100"/>
    <w:multiLevelType w:val="hybridMultilevel"/>
    <w:tmpl w:val="F8489F30"/>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25524A5"/>
    <w:multiLevelType w:val="hybridMultilevel"/>
    <w:tmpl w:val="F822F3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994998"/>
    <w:multiLevelType w:val="hybridMultilevel"/>
    <w:tmpl w:val="200CE5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82E700A"/>
    <w:multiLevelType w:val="hybridMultilevel"/>
    <w:tmpl w:val="EC9CDFE0"/>
    <w:lvl w:ilvl="0" w:tplc="AFB081A0">
      <w:start w:val="585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8C36AA5"/>
    <w:multiLevelType w:val="hybridMultilevel"/>
    <w:tmpl w:val="1D9E903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nsid w:val="617D4583"/>
    <w:multiLevelType w:val="hybridMultilevel"/>
    <w:tmpl w:val="98E0660A"/>
    <w:lvl w:ilvl="0" w:tplc="5C106EC6">
      <w:start w:val="1"/>
      <w:numFmt w:val="bullet"/>
      <w:lvlText w:val="•"/>
      <w:lvlJc w:val="left"/>
      <w:pPr>
        <w:tabs>
          <w:tab w:val="num" w:pos="720"/>
        </w:tabs>
        <w:ind w:left="720" w:hanging="360"/>
      </w:pPr>
      <w:rPr>
        <w:rFonts w:ascii="Arial" w:hAnsi="Arial" w:hint="default"/>
      </w:rPr>
    </w:lvl>
    <w:lvl w:ilvl="1" w:tplc="05223E26">
      <w:numFmt w:val="bullet"/>
      <w:lvlText w:val="-"/>
      <w:lvlJc w:val="left"/>
      <w:pPr>
        <w:ind w:left="1595" w:hanging="795"/>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7D3218"/>
    <w:multiLevelType w:val="hybridMultilevel"/>
    <w:tmpl w:val="5D5020EE"/>
    <w:lvl w:ilvl="0" w:tplc="B41C4E76">
      <w:start w:val="2"/>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1">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8"/>
  </w:num>
  <w:num w:numId="2">
    <w:abstractNumId w:val="38"/>
  </w:num>
  <w:num w:numId="3">
    <w:abstractNumId w:val="0"/>
  </w:num>
  <w:num w:numId="4">
    <w:abstractNumId w:val="24"/>
  </w:num>
  <w:num w:numId="5">
    <w:abstractNumId w:val="11"/>
  </w:num>
  <w:num w:numId="6">
    <w:abstractNumId w:val="9"/>
  </w:num>
  <w:num w:numId="7">
    <w:abstractNumId w:val="39"/>
  </w:num>
  <w:num w:numId="8">
    <w:abstractNumId w:val="30"/>
  </w:num>
  <w:num w:numId="9">
    <w:abstractNumId w:val="21"/>
  </w:num>
  <w:num w:numId="10">
    <w:abstractNumId w:val="27"/>
  </w:num>
  <w:num w:numId="11">
    <w:abstractNumId w:val="42"/>
  </w:num>
  <w:num w:numId="12">
    <w:abstractNumId w:val="28"/>
  </w:num>
  <w:num w:numId="13">
    <w:abstractNumId w:val="16"/>
  </w:num>
  <w:num w:numId="14">
    <w:abstractNumId w:val="19"/>
  </w:num>
  <w:num w:numId="15">
    <w:abstractNumId w:val="40"/>
  </w:num>
  <w:num w:numId="16">
    <w:abstractNumId w:val="13"/>
  </w:num>
  <w:num w:numId="17">
    <w:abstractNumId w:val="8"/>
  </w:num>
  <w:num w:numId="18">
    <w:abstractNumId w:val="15"/>
  </w:num>
  <w:num w:numId="19">
    <w:abstractNumId w:val="25"/>
  </w:num>
  <w:num w:numId="20">
    <w:abstractNumId w:val="41"/>
  </w:num>
  <w:num w:numId="21">
    <w:abstractNumId w:val="31"/>
  </w:num>
  <w:num w:numId="22">
    <w:abstractNumId w:val="1"/>
  </w:num>
  <w:num w:numId="23">
    <w:abstractNumId w:val="32"/>
  </w:num>
  <w:num w:numId="24">
    <w:abstractNumId w:val="22"/>
  </w:num>
  <w:num w:numId="25">
    <w:abstractNumId w:val="23"/>
  </w:num>
  <w:num w:numId="26">
    <w:abstractNumId w:val="26"/>
  </w:num>
  <w:num w:numId="27">
    <w:abstractNumId w:val="3"/>
  </w:num>
  <w:num w:numId="28">
    <w:abstractNumId w:val="14"/>
  </w:num>
  <w:num w:numId="29">
    <w:abstractNumId w:val="33"/>
  </w:num>
  <w:num w:numId="30">
    <w:abstractNumId w:val="29"/>
  </w:num>
  <w:num w:numId="31">
    <w:abstractNumId w:val="35"/>
  </w:num>
  <w:num w:numId="32">
    <w:abstractNumId w:val="12"/>
  </w:num>
  <w:num w:numId="33">
    <w:abstractNumId w:val="18"/>
  </w:num>
  <w:num w:numId="34">
    <w:abstractNumId w:val="5"/>
  </w:num>
  <w:num w:numId="35">
    <w:abstractNumId w:val="20"/>
  </w:num>
  <w:num w:numId="36">
    <w:abstractNumId w:val="10"/>
  </w:num>
  <w:num w:numId="37">
    <w:abstractNumId w:val="36"/>
  </w:num>
  <w:num w:numId="38">
    <w:abstractNumId w:val="6"/>
  </w:num>
  <w:num w:numId="39">
    <w:abstractNumId w:val="7"/>
  </w:num>
  <w:num w:numId="40">
    <w:abstractNumId w:val="34"/>
  </w:num>
  <w:num w:numId="41">
    <w:abstractNumId w:val="2"/>
  </w:num>
  <w:num w:numId="42">
    <w:abstractNumId w:val="37"/>
  </w:num>
  <w:num w:numId="43">
    <w:abstractNumId w:val="17"/>
  </w:num>
  <w:num w:numId="4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2D1"/>
    <w:rsid w:val="00005320"/>
    <w:rsid w:val="00005AAF"/>
    <w:rsid w:val="00005DA2"/>
    <w:rsid w:val="00006109"/>
    <w:rsid w:val="00006478"/>
    <w:rsid w:val="000065FB"/>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90A"/>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8BB"/>
    <w:rsid w:val="00053BFE"/>
    <w:rsid w:val="00054D18"/>
    <w:rsid w:val="00055773"/>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4BE"/>
    <w:rsid w:val="00065512"/>
    <w:rsid w:val="000655DF"/>
    <w:rsid w:val="00065917"/>
    <w:rsid w:val="000659C8"/>
    <w:rsid w:val="00065B5A"/>
    <w:rsid w:val="00065FCA"/>
    <w:rsid w:val="0006663E"/>
    <w:rsid w:val="00066B5D"/>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BEB"/>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BB"/>
    <w:rsid w:val="000923CD"/>
    <w:rsid w:val="00092991"/>
    <w:rsid w:val="000929FB"/>
    <w:rsid w:val="00092C97"/>
    <w:rsid w:val="00092CC3"/>
    <w:rsid w:val="00094181"/>
    <w:rsid w:val="00094CA0"/>
    <w:rsid w:val="00094FAD"/>
    <w:rsid w:val="00095000"/>
    <w:rsid w:val="00095452"/>
    <w:rsid w:val="000958BE"/>
    <w:rsid w:val="00095BF5"/>
    <w:rsid w:val="000962F7"/>
    <w:rsid w:val="000967B3"/>
    <w:rsid w:val="00096832"/>
    <w:rsid w:val="00096BA2"/>
    <w:rsid w:val="00097A46"/>
    <w:rsid w:val="00097B72"/>
    <w:rsid w:val="000A0304"/>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AF6"/>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6C3E"/>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79"/>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A7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DE1"/>
    <w:rsid w:val="000F1FDE"/>
    <w:rsid w:val="000F26D1"/>
    <w:rsid w:val="000F2F68"/>
    <w:rsid w:val="000F3707"/>
    <w:rsid w:val="000F386C"/>
    <w:rsid w:val="000F4EC1"/>
    <w:rsid w:val="000F5303"/>
    <w:rsid w:val="000F5859"/>
    <w:rsid w:val="000F5DC4"/>
    <w:rsid w:val="000F65E7"/>
    <w:rsid w:val="000F6A4D"/>
    <w:rsid w:val="000F7099"/>
    <w:rsid w:val="000F7390"/>
    <w:rsid w:val="000F7496"/>
    <w:rsid w:val="000F7AF8"/>
    <w:rsid w:val="000F7DFC"/>
    <w:rsid w:val="000F7F52"/>
    <w:rsid w:val="00100CB2"/>
    <w:rsid w:val="00100D16"/>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2F5"/>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A55"/>
    <w:rsid w:val="00130D52"/>
    <w:rsid w:val="00130E34"/>
    <w:rsid w:val="00130F73"/>
    <w:rsid w:val="00131464"/>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50"/>
    <w:rsid w:val="00160AD9"/>
    <w:rsid w:val="00160B0C"/>
    <w:rsid w:val="001615C0"/>
    <w:rsid w:val="00161EEA"/>
    <w:rsid w:val="00162D48"/>
    <w:rsid w:val="00162FE4"/>
    <w:rsid w:val="001636C4"/>
    <w:rsid w:val="00163C8F"/>
    <w:rsid w:val="00163FBD"/>
    <w:rsid w:val="00164A9C"/>
    <w:rsid w:val="0016558F"/>
    <w:rsid w:val="00165603"/>
    <w:rsid w:val="001658E3"/>
    <w:rsid w:val="00165FE6"/>
    <w:rsid w:val="00166176"/>
    <w:rsid w:val="001661B3"/>
    <w:rsid w:val="001669FB"/>
    <w:rsid w:val="00166DF6"/>
    <w:rsid w:val="00167055"/>
    <w:rsid w:val="001671D3"/>
    <w:rsid w:val="001674F6"/>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61"/>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347"/>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3D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A47"/>
    <w:rsid w:val="001D0B5D"/>
    <w:rsid w:val="001D0CF0"/>
    <w:rsid w:val="001D1524"/>
    <w:rsid w:val="001D1B71"/>
    <w:rsid w:val="001D2012"/>
    <w:rsid w:val="001D22B0"/>
    <w:rsid w:val="001D3464"/>
    <w:rsid w:val="001D358A"/>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177"/>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271"/>
    <w:rsid w:val="00200B34"/>
    <w:rsid w:val="00200CC6"/>
    <w:rsid w:val="00200D43"/>
    <w:rsid w:val="00201C18"/>
    <w:rsid w:val="00201DCF"/>
    <w:rsid w:val="00202542"/>
    <w:rsid w:val="00202689"/>
    <w:rsid w:val="00202CE8"/>
    <w:rsid w:val="00202E8E"/>
    <w:rsid w:val="00203156"/>
    <w:rsid w:val="0020358E"/>
    <w:rsid w:val="002037C0"/>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79F"/>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BE6"/>
    <w:rsid w:val="00236FB8"/>
    <w:rsid w:val="002370CB"/>
    <w:rsid w:val="00237F34"/>
    <w:rsid w:val="00237F71"/>
    <w:rsid w:val="0024069C"/>
    <w:rsid w:val="00240A2C"/>
    <w:rsid w:val="002410B3"/>
    <w:rsid w:val="00242273"/>
    <w:rsid w:val="0024402E"/>
    <w:rsid w:val="0024435D"/>
    <w:rsid w:val="002443B6"/>
    <w:rsid w:val="00244DBB"/>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777"/>
    <w:rsid w:val="00253BB2"/>
    <w:rsid w:val="00254501"/>
    <w:rsid w:val="0025459C"/>
    <w:rsid w:val="00256280"/>
    <w:rsid w:val="002562C4"/>
    <w:rsid w:val="00256E32"/>
    <w:rsid w:val="00257486"/>
    <w:rsid w:val="00257979"/>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159"/>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B24"/>
    <w:rsid w:val="00286CD9"/>
    <w:rsid w:val="002876BB"/>
    <w:rsid w:val="002877F9"/>
    <w:rsid w:val="0028794F"/>
    <w:rsid w:val="00287A91"/>
    <w:rsid w:val="00287A94"/>
    <w:rsid w:val="00287DE5"/>
    <w:rsid w:val="002900BA"/>
    <w:rsid w:val="00290A0C"/>
    <w:rsid w:val="00292461"/>
    <w:rsid w:val="0029319A"/>
    <w:rsid w:val="002932F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715"/>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1EF"/>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85B"/>
    <w:rsid w:val="002D7AE1"/>
    <w:rsid w:val="002D7CA3"/>
    <w:rsid w:val="002E0746"/>
    <w:rsid w:val="002E08AD"/>
    <w:rsid w:val="002E08BC"/>
    <w:rsid w:val="002E0BC1"/>
    <w:rsid w:val="002E220D"/>
    <w:rsid w:val="002E244F"/>
    <w:rsid w:val="002E3296"/>
    <w:rsid w:val="002E3AE2"/>
    <w:rsid w:val="002E421E"/>
    <w:rsid w:val="002E4C7D"/>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C4C"/>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C91"/>
    <w:rsid w:val="00331F8E"/>
    <w:rsid w:val="00332761"/>
    <w:rsid w:val="0033374A"/>
    <w:rsid w:val="00333EDA"/>
    <w:rsid w:val="003342BB"/>
    <w:rsid w:val="00334C49"/>
    <w:rsid w:val="00335033"/>
    <w:rsid w:val="00335BAE"/>
    <w:rsid w:val="00335C2C"/>
    <w:rsid w:val="00335CF2"/>
    <w:rsid w:val="00335D10"/>
    <w:rsid w:val="00335E50"/>
    <w:rsid w:val="00336376"/>
    <w:rsid w:val="00336434"/>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E7E"/>
    <w:rsid w:val="00367B5C"/>
    <w:rsid w:val="00367CD5"/>
    <w:rsid w:val="00367EA8"/>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CF1"/>
    <w:rsid w:val="00377D6C"/>
    <w:rsid w:val="00377FC8"/>
    <w:rsid w:val="00380BD9"/>
    <w:rsid w:val="00380F89"/>
    <w:rsid w:val="003812DF"/>
    <w:rsid w:val="0038163B"/>
    <w:rsid w:val="00381868"/>
    <w:rsid w:val="00381CC0"/>
    <w:rsid w:val="003822E1"/>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68"/>
    <w:rsid w:val="003A3DEA"/>
    <w:rsid w:val="003A40C6"/>
    <w:rsid w:val="003A4572"/>
    <w:rsid w:val="003A475B"/>
    <w:rsid w:val="003A47A7"/>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57"/>
    <w:rsid w:val="003B40B8"/>
    <w:rsid w:val="003B4252"/>
    <w:rsid w:val="003B511C"/>
    <w:rsid w:val="003B52EF"/>
    <w:rsid w:val="003B5521"/>
    <w:rsid w:val="003B56D7"/>
    <w:rsid w:val="003B5FFA"/>
    <w:rsid w:val="003B6537"/>
    <w:rsid w:val="003B7417"/>
    <w:rsid w:val="003B7782"/>
    <w:rsid w:val="003B7B3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A7C"/>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C62"/>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25F"/>
    <w:rsid w:val="00407329"/>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4B3"/>
    <w:rsid w:val="0044666A"/>
    <w:rsid w:val="0044668F"/>
    <w:rsid w:val="00447B46"/>
    <w:rsid w:val="00447E12"/>
    <w:rsid w:val="00447F2D"/>
    <w:rsid w:val="00450365"/>
    <w:rsid w:val="00450B78"/>
    <w:rsid w:val="00450CDE"/>
    <w:rsid w:val="00450EFF"/>
    <w:rsid w:val="00452109"/>
    <w:rsid w:val="00452C20"/>
    <w:rsid w:val="00452C56"/>
    <w:rsid w:val="00452C8B"/>
    <w:rsid w:val="004536ED"/>
    <w:rsid w:val="004537B5"/>
    <w:rsid w:val="00453CB1"/>
    <w:rsid w:val="00454360"/>
    <w:rsid w:val="004545C8"/>
    <w:rsid w:val="00454D04"/>
    <w:rsid w:val="00454E2A"/>
    <w:rsid w:val="00454F97"/>
    <w:rsid w:val="004554A1"/>
    <w:rsid w:val="00455DC9"/>
    <w:rsid w:val="00455E7D"/>
    <w:rsid w:val="0045649B"/>
    <w:rsid w:val="00456F3D"/>
    <w:rsid w:val="004575E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6CE"/>
    <w:rsid w:val="00466DDC"/>
    <w:rsid w:val="00466E66"/>
    <w:rsid w:val="00467150"/>
    <w:rsid w:val="004674B9"/>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639"/>
    <w:rsid w:val="00476F9E"/>
    <w:rsid w:val="00477603"/>
    <w:rsid w:val="00477A7E"/>
    <w:rsid w:val="00477CDD"/>
    <w:rsid w:val="00480C89"/>
    <w:rsid w:val="00481460"/>
    <w:rsid w:val="0048158D"/>
    <w:rsid w:val="004819CD"/>
    <w:rsid w:val="00481E46"/>
    <w:rsid w:val="00482685"/>
    <w:rsid w:val="00482FF2"/>
    <w:rsid w:val="004832ED"/>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43A"/>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2FF"/>
    <w:rsid w:val="00495595"/>
    <w:rsid w:val="00497086"/>
    <w:rsid w:val="004971B2"/>
    <w:rsid w:val="0049735B"/>
    <w:rsid w:val="0049748C"/>
    <w:rsid w:val="00497A67"/>
    <w:rsid w:val="004A030E"/>
    <w:rsid w:val="004A041F"/>
    <w:rsid w:val="004A043F"/>
    <w:rsid w:val="004A0622"/>
    <w:rsid w:val="004A1340"/>
    <w:rsid w:val="004A1EA1"/>
    <w:rsid w:val="004A36BE"/>
    <w:rsid w:val="004A4087"/>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A75"/>
    <w:rsid w:val="004B0C82"/>
    <w:rsid w:val="004B17F2"/>
    <w:rsid w:val="004B28F4"/>
    <w:rsid w:val="004B2B4C"/>
    <w:rsid w:val="004B37A1"/>
    <w:rsid w:val="004B464E"/>
    <w:rsid w:val="004B47E3"/>
    <w:rsid w:val="004B4930"/>
    <w:rsid w:val="004B4D7C"/>
    <w:rsid w:val="004B4F1E"/>
    <w:rsid w:val="004B5206"/>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EF8"/>
    <w:rsid w:val="004E64C8"/>
    <w:rsid w:val="004E6B76"/>
    <w:rsid w:val="004E7048"/>
    <w:rsid w:val="004E78D9"/>
    <w:rsid w:val="004E79D6"/>
    <w:rsid w:val="004F02C2"/>
    <w:rsid w:val="004F02E4"/>
    <w:rsid w:val="004F04CF"/>
    <w:rsid w:val="004F0A1B"/>
    <w:rsid w:val="004F0ABE"/>
    <w:rsid w:val="004F13BF"/>
    <w:rsid w:val="004F13D8"/>
    <w:rsid w:val="004F1520"/>
    <w:rsid w:val="004F156D"/>
    <w:rsid w:val="004F1861"/>
    <w:rsid w:val="004F1BB9"/>
    <w:rsid w:val="004F25C6"/>
    <w:rsid w:val="004F342F"/>
    <w:rsid w:val="004F36D3"/>
    <w:rsid w:val="004F37DA"/>
    <w:rsid w:val="004F3C19"/>
    <w:rsid w:val="004F441B"/>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9B"/>
    <w:rsid w:val="005308D0"/>
    <w:rsid w:val="00530A78"/>
    <w:rsid w:val="0053118F"/>
    <w:rsid w:val="00531BEF"/>
    <w:rsid w:val="00531D99"/>
    <w:rsid w:val="00531E00"/>
    <w:rsid w:val="00533C64"/>
    <w:rsid w:val="00533E41"/>
    <w:rsid w:val="00533EC3"/>
    <w:rsid w:val="005345D2"/>
    <w:rsid w:val="00534A0F"/>
    <w:rsid w:val="005353BA"/>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3B2"/>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FF"/>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5C1"/>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395"/>
    <w:rsid w:val="005E7431"/>
    <w:rsid w:val="005E792F"/>
    <w:rsid w:val="005E7996"/>
    <w:rsid w:val="005F0740"/>
    <w:rsid w:val="005F0818"/>
    <w:rsid w:val="005F0BEC"/>
    <w:rsid w:val="005F0C1E"/>
    <w:rsid w:val="005F1850"/>
    <w:rsid w:val="005F1AEF"/>
    <w:rsid w:val="005F2484"/>
    <w:rsid w:val="005F2AB7"/>
    <w:rsid w:val="005F2ADF"/>
    <w:rsid w:val="005F2D64"/>
    <w:rsid w:val="005F2D88"/>
    <w:rsid w:val="005F361C"/>
    <w:rsid w:val="005F38AD"/>
    <w:rsid w:val="005F39CD"/>
    <w:rsid w:val="005F4162"/>
    <w:rsid w:val="005F46EE"/>
    <w:rsid w:val="005F5317"/>
    <w:rsid w:val="005F5495"/>
    <w:rsid w:val="005F5744"/>
    <w:rsid w:val="005F59E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6BE"/>
    <w:rsid w:val="00612F7E"/>
    <w:rsid w:val="006130D9"/>
    <w:rsid w:val="0061361E"/>
    <w:rsid w:val="00613656"/>
    <w:rsid w:val="006140AC"/>
    <w:rsid w:val="00614325"/>
    <w:rsid w:val="00614447"/>
    <w:rsid w:val="00614880"/>
    <w:rsid w:val="00614BB1"/>
    <w:rsid w:val="0061531C"/>
    <w:rsid w:val="00615E43"/>
    <w:rsid w:val="0061660B"/>
    <w:rsid w:val="00616DF4"/>
    <w:rsid w:val="00617340"/>
    <w:rsid w:val="00617394"/>
    <w:rsid w:val="006173FF"/>
    <w:rsid w:val="006179C6"/>
    <w:rsid w:val="00617ADD"/>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78"/>
    <w:rsid w:val="006653C0"/>
    <w:rsid w:val="0066544C"/>
    <w:rsid w:val="0066568E"/>
    <w:rsid w:val="006656A0"/>
    <w:rsid w:val="006659B6"/>
    <w:rsid w:val="00665E4E"/>
    <w:rsid w:val="006665F6"/>
    <w:rsid w:val="006668C5"/>
    <w:rsid w:val="006668D1"/>
    <w:rsid w:val="006671B0"/>
    <w:rsid w:val="0066776B"/>
    <w:rsid w:val="00670718"/>
    <w:rsid w:val="00670ACC"/>
    <w:rsid w:val="006710B2"/>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0FB"/>
    <w:rsid w:val="00681475"/>
    <w:rsid w:val="00681811"/>
    <w:rsid w:val="00681C57"/>
    <w:rsid w:val="00681CDC"/>
    <w:rsid w:val="00681CE1"/>
    <w:rsid w:val="00681D96"/>
    <w:rsid w:val="00682130"/>
    <w:rsid w:val="006831BA"/>
    <w:rsid w:val="006831DF"/>
    <w:rsid w:val="00683224"/>
    <w:rsid w:val="006838A4"/>
    <w:rsid w:val="00683DA2"/>
    <w:rsid w:val="00683EC6"/>
    <w:rsid w:val="0068461D"/>
    <w:rsid w:val="00684855"/>
    <w:rsid w:val="00684A2C"/>
    <w:rsid w:val="00685CD4"/>
    <w:rsid w:val="00686126"/>
    <w:rsid w:val="006868B9"/>
    <w:rsid w:val="00686934"/>
    <w:rsid w:val="00687038"/>
    <w:rsid w:val="006870F6"/>
    <w:rsid w:val="006875BB"/>
    <w:rsid w:val="006877B4"/>
    <w:rsid w:val="006879B9"/>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5D"/>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87E"/>
    <w:rsid w:val="006B3C1E"/>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037B"/>
    <w:rsid w:val="006F1E61"/>
    <w:rsid w:val="006F218F"/>
    <w:rsid w:val="006F3158"/>
    <w:rsid w:val="006F33A4"/>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484"/>
    <w:rsid w:val="00701911"/>
    <w:rsid w:val="0070192F"/>
    <w:rsid w:val="00701CE8"/>
    <w:rsid w:val="00701E1C"/>
    <w:rsid w:val="007027DF"/>
    <w:rsid w:val="00702F5F"/>
    <w:rsid w:val="007036D8"/>
    <w:rsid w:val="00704231"/>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F0E"/>
    <w:rsid w:val="0071227D"/>
    <w:rsid w:val="0071232C"/>
    <w:rsid w:val="00712706"/>
    <w:rsid w:val="00712E43"/>
    <w:rsid w:val="007139A0"/>
    <w:rsid w:val="00713E47"/>
    <w:rsid w:val="0071495C"/>
    <w:rsid w:val="0071645C"/>
    <w:rsid w:val="007169C7"/>
    <w:rsid w:val="00717193"/>
    <w:rsid w:val="007174FE"/>
    <w:rsid w:val="00720114"/>
    <w:rsid w:val="007202C5"/>
    <w:rsid w:val="00720CF9"/>
    <w:rsid w:val="007213B5"/>
    <w:rsid w:val="0072222F"/>
    <w:rsid w:val="0072265E"/>
    <w:rsid w:val="00722A7A"/>
    <w:rsid w:val="00722C18"/>
    <w:rsid w:val="00722C39"/>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5AE"/>
    <w:rsid w:val="0074162F"/>
    <w:rsid w:val="00741913"/>
    <w:rsid w:val="00741B66"/>
    <w:rsid w:val="0074315C"/>
    <w:rsid w:val="00743164"/>
    <w:rsid w:val="007434EE"/>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85"/>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310"/>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BAB"/>
    <w:rsid w:val="00785C76"/>
    <w:rsid w:val="00786091"/>
    <w:rsid w:val="0078736A"/>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6CF2"/>
    <w:rsid w:val="007A75A0"/>
    <w:rsid w:val="007A79B5"/>
    <w:rsid w:val="007A7E45"/>
    <w:rsid w:val="007A7F71"/>
    <w:rsid w:val="007B00A8"/>
    <w:rsid w:val="007B07B6"/>
    <w:rsid w:val="007B0A7F"/>
    <w:rsid w:val="007B0B17"/>
    <w:rsid w:val="007B1103"/>
    <w:rsid w:val="007B1C66"/>
    <w:rsid w:val="007B2068"/>
    <w:rsid w:val="007B20E3"/>
    <w:rsid w:val="007B33E9"/>
    <w:rsid w:val="007B3AB6"/>
    <w:rsid w:val="007B4326"/>
    <w:rsid w:val="007B529F"/>
    <w:rsid w:val="007B594A"/>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578"/>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4C"/>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1BA"/>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4658"/>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32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AB6"/>
    <w:rsid w:val="00837D0D"/>
    <w:rsid w:val="00840B73"/>
    <w:rsid w:val="00840D1C"/>
    <w:rsid w:val="00841620"/>
    <w:rsid w:val="00841E68"/>
    <w:rsid w:val="00842192"/>
    <w:rsid w:val="00842316"/>
    <w:rsid w:val="0084339F"/>
    <w:rsid w:val="00843966"/>
    <w:rsid w:val="00843AC7"/>
    <w:rsid w:val="0084410B"/>
    <w:rsid w:val="00844520"/>
    <w:rsid w:val="008462B3"/>
    <w:rsid w:val="008471B5"/>
    <w:rsid w:val="00847417"/>
    <w:rsid w:val="00847480"/>
    <w:rsid w:val="008474A3"/>
    <w:rsid w:val="00850668"/>
    <w:rsid w:val="008507B8"/>
    <w:rsid w:val="00850848"/>
    <w:rsid w:val="008512FC"/>
    <w:rsid w:val="00852A76"/>
    <w:rsid w:val="008539BD"/>
    <w:rsid w:val="00853D16"/>
    <w:rsid w:val="00853D36"/>
    <w:rsid w:val="00853F44"/>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4F"/>
    <w:rsid w:val="00861BAB"/>
    <w:rsid w:val="00862462"/>
    <w:rsid w:val="008634BD"/>
    <w:rsid w:val="008639D0"/>
    <w:rsid w:val="00864434"/>
    <w:rsid w:val="008658EB"/>
    <w:rsid w:val="00865998"/>
    <w:rsid w:val="00865DB1"/>
    <w:rsid w:val="0086779C"/>
    <w:rsid w:val="00867A18"/>
    <w:rsid w:val="00867A51"/>
    <w:rsid w:val="00870556"/>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A87"/>
    <w:rsid w:val="00895BD3"/>
    <w:rsid w:val="00895C95"/>
    <w:rsid w:val="00895FC3"/>
    <w:rsid w:val="00895FFD"/>
    <w:rsid w:val="008960FA"/>
    <w:rsid w:val="0089650B"/>
    <w:rsid w:val="00896919"/>
    <w:rsid w:val="0089721F"/>
    <w:rsid w:val="00897634"/>
    <w:rsid w:val="008A0A71"/>
    <w:rsid w:val="008A0F3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75"/>
    <w:rsid w:val="008C59CA"/>
    <w:rsid w:val="008C610B"/>
    <w:rsid w:val="008C74B6"/>
    <w:rsid w:val="008C7645"/>
    <w:rsid w:val="008C79F2"/>
    <w:rsid w:val="008D06AD"/>
    <w:rsid w:val="008D0A52"/>
    <w:rsid w:val="008D1968"/>
    <w:rsid w:val="008D1AB4"/>
    <w:rsid w:val="008D1B7E"/>
    <w:rsid w:val="008D2253"/>
    <w:rsid w:val="008D2C0A"/>
    <w:rsid w:val="008D398E"/>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66D"/>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7D9"/>
    <w:rsid w:val="009009C5"/>
    <w:rsid w:val="00900E50"/>
    <w:rsid w:val="0090148F"/>
    <w:rsid w:val="00901917"/>
    <w:rsid w:val="00901E6F"/>
    <w:rsid w:val="009029D4"/>
    <w:rsid w:val="009029F0"/>
    <w:rsid w:val="00903254"/>
    <w:rsid w:val="0090369A"/>
    <w:rsid w:val="00903A4D"/>
    <w:rsid w:val="009040EB"/>
    <w:rsid w:val="00904483"/>
    <w:rsid w:val="0090471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B53"/>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1BE4"/>
    <w:rsid w:val="009426A8"/>
    <w:rsid w:val="00942992"/>
    <w:rsid w:val="00942BE5"/>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595A"/>
    <w:rsid w:val="00956052"/>
    <w:rsid w:val="0095629E"/>
    <w:rsid w:val="009566EA"/>
    <w:rsid w:val="00956743"/>
    <w:rsid w:val="00956C7D"/>
    <w:rsid w:val="00956D1E"/>
    <w:rsid w:val="00956E87"/>
    <w:rsid w:val="009579B2"/>
    <w:rsid w:val="009600F7"/>
    <w:rsid w:val="00960B56"/>
    <w:rsid w:val="00960FB0"/>
    <w:rsid w:val="009616A2"/>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2EA"/>
    <w:rsid w:val="00976567"/>
    <w:rsid w:val="00976622"/>
    <w:rsid w:val="00976F2E"/>
    <w:rsid w:val="0097704F"/>
    <w:rsid w:val="009774D7"/>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E3D"/>
    <w:rsid w:val="009915DB"/>
    <w:rsid w:val="0099241A"/>
    <w:rsid w:val="00992B7B"/>
    <w:rsid w:val="00992CFB"/>
    <w:rsid w:val="00993011"/>
    <w:rsid w:val="0099354B"/>
    <w:rsid w:val="00993AED"/>
    <w:rsid w:val="00994214"/>
    <w:rsid w:val="00994872"/>
    <w:rsid w:val="009948ED"/>
    <w:rsid w:val="00994906"/>
    <w:rsid w:val="00995EFD"/>
    <w:rsid w:val="009960E1"/>
    <w:rsid w:val="009961F3"/>
    <w:rsid w:val="009964AA"/>
    <w:rsid w:val="009964C3"/>
    <w:rsid w:val="009964F0"/>
    <w:rsid w:val="00996E0A"/>
    <w:rsid w:val="00996E76"/>
    <w:rsid w:val="00997135"/>
    <w:rsid w:val="009975F8"/>
    <w:rsid w:val="009A07B4"/>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66"/>
    <w:rsid w:val="009A6058"/>
    <w:rsid w:val="009A676C"/>
    <w:rsid w:val="009A7260"/>
    <w:rsid w:val="009A74B4"/>
    <w:rsid w:val="009A7831"/>
    <w:rsid w:val="009A7835"/>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FE4"/>
    <w:rsid w:val="009C448D"/>
    <w:rsid w:val="009C4A92"/>
    <w:rsid w:val="009C55E8"/>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2673"/>
    <w:rsid w:val="009D28A3"/>
    <w:rsid w:val="009D2C8C"/>
    <w:rsid w:val="009D4470"/>
    <w:rsid w:val="009D5312"/>
    <w:rsid w:val="009D57AE"/>
    <w:rsid w:val="009D625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1DF"/>
    <w:rsid w:val="009F166E"/>
    <w:rsid w:val="009F1702"/>
    <w:rsid w:val="009F1E45"/>
    <w:rsid w:val="009F34AD"/>
    <w:rsid w:val="009F3785"/>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B6F"/>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E6F"/>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3B3"/>
    <w:rsid w:val="00A405B8"/>
    <w:rsid w:val="00A40C48"/>
    <w:rsid w:val="00A411B2"/>
    <w:rsid w:val="00A41672"/>
    <w:rsid w:val="00A42197"/>
    <w:rsid w:val="00A42484"/>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758"/>
    <w:rsid w:val="00A51B57"/>
    <w:rsid w:val="00A52EDF"/>
    <w:rsid w:val="00A53E99"/>
    <w:rsid w:val="00A53EEF"/>
    <w:rsid w:val="00A5468C"/>
    <w:rsid w:val="00A5469A"/>
    <w:rsid w:val="00A54ABE"/>
    <w:rsid w:val="00A54C3A"/>
    <w:rsid w:val="00A555AF"/>
    <w:rsid w:val="00A5607D"/>
    <w:rsid w:val="00A5620D"/>
    <w:rsid w:val="00A56567"/>
    <w:rsid w:val="00A56ABE"/>
    <w:rsid w:val="00A56D3D"/>
    <w:rsid w:val="00A56D81"/>
    <w:rsid w:val="00A57CC5"/>
    <w:rsid w:val="00A605DB"/>
    <w:rsid w:val="00A6060D"/>
    <w:rsid w:val="00A60689"/>
    <w:rsid w:val="00A60692"/>
    <w:rsid w:val="00A61CB8"/>
    <w:rsid w:val="00A62141"/>
    <w:rsid w:val="00A62172"/>
    <w:rsid w:val="00A62240"/>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0F30"/>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43A"/>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0D0D"/>
    <w:rsid w:val="00AB1340"/>
    <w:rsid w:val="00AB1D90"/>
    <w:rsid w:val="00AB2487"/>
    <w:rsid w:val="00AB311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3649"/>
    <w:rsid w:val="00AC4C28"/>
    <w:rsid w:val="00AC4D83"/>
    <w:rsid w:val="00AC538A"/>
    <w:rsid w:val="00AC5419"/>
    <w:rsid w:val="00AC583A"/>
    <w:rsid w:val="00AC59E4"/>
    <w:rsid w:val="00AC6055"/>
    <w:rsid w:val="00AC6182"/>
    <w:rsid w:val="00AC62DE"/>
    <w:rsid w:val="00AC6309"/>
    <w:rsid w:val="00AC6C0A"/>
    <w:rsid w:val="00AD00C2"/>
    <w:rsid w:val="00AD0432"/>
    <w:rsid w:val="00AD09E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53"/>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4C7"/>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B04"/>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BF2"/>
    <w:rsid w:val="00B33E80"/>
    <w:rsid w:val="00B33ED2"/>
    <w:rsid w:val="00B34615"/>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3F7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A29"/>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CB7"/>
    <w:rsid w:val="00B84E0C"/>
    <w:rsid w:val="00B851BD"/>
    <w:rsid w:val="00B8561C"/>
    <w:rsid w:val="00B85A7B"/>
    <w:rsid w:val="00B85AF5"/>
    <w:rsid w:val="00B85C11"/>
    <w:rsid w:val="00B85F45"/>
    <w:rsid w:val="00B860CF"/>
    <w:rsid w:val="00B8634C"/>
    <w:rsid w:val="00B86635"/>
    <w:rsid w:val="00B8684F"/>
    <w:rsid w:val="00B86BD3"/>
    <w:rsid w:val="00B86FCE"/>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1DCD"/>
    <w:rsid w:val="00BA2D2D"/>
    <w:rsid w:val="00BA3872"/>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C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C7CBF"/>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6D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87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EA0"/>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527"/>
    <w:rsid w:val="00C1669A"/>
    <w:rsid w:val="00C17812"/>
    <w:rsid w:val="00C17E6B"/>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D4D"/>
    <w:rsid w:val="00C31FA9"/>
    <w:rsid w:val="00C32086"/>
    <w:rsid w:val="00C327BF"/>
    <w:rsid w:val="00C32BA2"/>
    <w:rsid w:val="00C32C24"/>
    <w:rsid w:val="00C32F47"/>
    <w:rsid w:val="00C331E2"/>
    <w:rsid w:val="00C332EB"/>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4D0"/>
    <w:rsid w:val="00C47971"/>
    <w:rsid w:val="00C47DD1"/>
    <w:rsid w:val="00C502C1"/>
    <w:rsid w:val="00C50504"/>
    <w:rsid w:val="00C50E98"/>
    <w:rsid w:val="00C513BB"/>
    <w:rsid w:val="00C51DBF"/>
    <w:rsid w:val="00C52277"/>
    <w:rsid w:val="00C52330"/>
    <w:rsid w:val="00C52B42"/>
    <w:rsid w:val="00C52BE6"/>
    <w:rsid w:val="00C52FE3"/>
    <w:rsid w:val="00C53862"/>
    <w:rsid w:val="00C53ACB"/>
    <w:rsid w:val="00C53B34"/>
    <w:rsid w:val="00C53B48"/>
    <w:rsid w:val="00C53B79"/>
    <w:rsid w:val="00C53BD2"/>
    <w:rsid w:val="00C53CBE"/>
    <w:rsid w:val="00C54697"/>
    <w:rsid w:val="00C54A4E"/>
    <w:rsid w:val="00C5514E"/>
    <w:rsid w:val="00C5546A"/>
    <w:rsid w:val="00C5591C"/>
    <w:rsid w:val="00C566F3"/>
    <w:rsid w:val="00C574FA"/>
    <w:rsid w:val="00C577E6"/>
    <w:rsid w:val="00C6055B"/>
    <w:rsid w:val="00C606C4"/>
    <w:rsid w:val="00C61059"/>
    <w:rsid w:val="00C6141C"/>
    <w:rsid w:val="00C61439"/>
    <w:rsid w:val="00C61919"/>
    <w:rsid w:val="00C61C22"/>
    <w:rsid w:val="00C61DCD"/>
    <w:rsid w:val="00C62404"/>
    <w:rsid w:val="00C627BB"/>
    <w:rsid w:val="00C62962"/>
    <w:rsid w:val="00C62CC1"/>
    <w:rsid w:val="00C630BB"/>
    <w:rsid w:val="00C6369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2F9"/>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E67"/>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37"/>
    <w:rsid w:val="00CD6A86"/>
    <w:rsid w:val="00CD73BB"/>
    <w:rsid w:val="00CD75C5"/>
    <w:rsid w:val="00CD7A75"/>
    <w:rsid w:val="00CD7E91"/>
    <w:rsid w:val="00CE09CF"/>
    <w:rsid w:val="00CE0B11"/>
    <w:rsid w:val="00CE0BBA"/>
    <w:rsid w:val="00CE155F"/>
    <w:rsid w:val="00CE1BD1"/>
    <w:rsid w:val="00CE1E25"/>
    <w:rsid w:val="00CE1FEC"/>
    <w:rsid w:val="00CE20B8"/>
    <w:rsid w:val="00CE212E"/>
    <w:rsid w:val="00CE23C0"/>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B6F"/>
    <w:rsid w:val="00D0337C"/>
    <w:rsid w:val="00D033C8"/>
    <w:rsid w:val="00D03E2C"/>
    <w:rsid w:val="00D0437D"/>
    <w:rsid w:val="00D050CA"/>
    <w:rsid w:val="00D052D5"/>
    <w:rsid w:val="00D05DCA"/>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0FF"/>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1B"/>
    <w:rsid w:val="00D326F1"/>
    <w:rsid w:val="00D3332B"/>
    <w:rsid w:val="00D33E52"/>
    <w:rsid w:val="00D33E6D"/>
    <w:rsid w:val="00D34376"/>
    <w:rsid w:val="00D346BE"/>
    <w:rsid w:val="00D35ED9"/>
    <w:rsid w:val="00D36B92"/>
    <w:rsid w:val="00D36F04"/>
    <w:rsid w:val="00D36F7B"/>
    <w:rsid w:val="00D3734B"/>
    <w:rsid w:val="00D373DD"/>
    <w:rsid w:val="00D37DA7"/>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3E0F"/>
    <w:rsid w:val="00D5458D"/>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0B"/>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5EA"/>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1E80"/>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6"/>
    <w:rsid w:val="00DA2143"/>
    <w:rsid w:val="00DA265B"/>
    <w:rsid w:val="00DA3D57"/>
    <w:rsid w:val="00DA448E"/>
    <w:rsid w:val="00DA48D2"/>
    <w:rsid w:val="00DA4981"/>
    <w:rsid w:val="00DA4B26"/>
    <w:rsid w:val="00DA5610"/>
    <w:rsid w:val="00DA57E3"/>
    <w:rsid w:val="00DA5A02"/>
    <w:rsid w:val="00DA5E43"/>
    <w:rsid w:val="00DA5EA2"/>
    <w:rsid w:val="00DA643C"/>
    <w:rsid w:val="00DA6D64"/>
    <w:rsid w:val="00DA6E6E"/>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AF4"/>
    <w:rsid w:val="00DC1BFD"/>
    <w:rsid w:val="00DC2083"/>
    <w:rsid w:val="00DC25AB"/>
    <w:rsid w:val="00DC2B9D"/>
    <w:rsid w:val="00DC3078"/>
    <w:rsid w:val="00DC3609"/>
    <w:rsid w:val="00DC3B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86"/>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478"/>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C8A"/>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BC2"/>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AAC"/>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5E7F"/>
    <w:rsid w:val="00E86103"/>
    <w:rsid w:val="00E86153"/>
    <w:rsid w:val="00E87224"/>
    <w:rsid w:val="00E90971"/>
    <w:rsid w:val="00E914FE"/>
    <w:rsid w:val="00E91DF1"/>
    <w:rsid w:val="00E9247C"/>
    <w:rsid w:val="00E92C2C"/>
    <w:rsid w:val="00E92E62"/>
    <w:rsid w:val="00E92E84"/>
    <w:rsid w:val="00E93253"/>
    <w:rsid w:val="00E9350D"/>
    <w:rsid w:val="00E94C63"/>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A05"/>
    <w:rsid w:val="00EA7BC2"/>
    <w:rsid w:val="00EB044E"/>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00A"/>
    <w:rsid w:val="00EB74CC"/>
    <w:rsid w:val="00EB75DB"/>
    <w:rsid w:val="00EC0354"/>
    <w:rsid w:val="00EC12ED"/>
    <w:rsid w:val="00EC1679"/>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EB3"/>
    <w:rsid w:val="00EC691B"/>
    <w:rsid w:val="00EC6F9F"/>
    <w:rsid w:val="00ED016E"/>
    <w:rsid w:val="00ED01D6"/>
    <w:rsid w:val="00ED080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0DD"/>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556"/>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EB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652"/>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432"/>
    <w:rsid w:val="00F67912"/>
    <w:rsid w:val="00F67A88"/>
    <w:rsid w:val="00F70234"/>
    <w:rsid w:val="00F710DC"/>
    <w:rsid w:val="00F7146D"/>
    <w:rsid w:val="00F716E2"/>
    <w:rsid w:val="00F71DC2"/>
    <w:rsid w:val="00F71F1F"/>
    <w:rsid w:val="00F721ED"/>
    <w:rsid w:val="00F721F5"/>
    <w:rsid w:val="00F72523"/>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63B"/>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03"/>
    <w:rsid w:val="00FA3BEB"/>
    <w:rsid w:val="00FA4BDC"/>
    <w:rsid w:val="00FA4FC5"/>
    <w:rsid w:val="00FA5751"/>
    <w:rsid w:val="00FA675C"/>
    <w:rsid w:val="00FA6D62"/>
    <w:rsid w:val="00FA6EFA"/>
    <w:rsid w:val="00FA79E0"/>
    <w:rsid w:val="00FB006E"/>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1FF0"/>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86B"/>
    <w:rsid w:val="00FC6F1D"/>
    <w:rsid w:val="00FC777E"/>
    <w:rsid w:val="00FC7A35"/>
    <w:rsid w:val="00FD0793"/>
    <w:rsid w:val="00FD08D5"/>
    <w:rsid w:val="00FD1EE7"/>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44D"/>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5DA8C5F-C95D-4711-A2BE-1F24BDB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8966315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CE8E2-85D8-43A8-845E-1A42661CE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4428</Words>
  <Characters>25244</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Daesung Hwang_v2</cp:lastModifiedBy>
  <cp:revision>11</cp:revision>
  <cp:lastPrinted>2016-05-13T07:55:00Z</cp:lastPrinted>
  <dcterms:created xsi:type="dcterms:W3CDTF">2017-11-17T17:49:00Z</dcterms:created>
  <dcterms:modified xsi:type="dcterms:W3CDTF">2017-11-17T22:06:00Z</dcterms:modified>
</cp:coreProperties>
</file>